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BEC" w:rsidRPr="003D5E4B" w:rsidRDefault="00102BEC" w:rsidP="00102BEC">
      <w:pPr>
        <w:widowControl/>
        <w:shd w:val="clear" w:color="auto" w:fill="FFFFFF"/>
        <w:spacing w:line="645" w:lineRule="atLeast"/>
        <w:jc w:val="left"/>
        <w:textAlignment w:val="baseline"/>
        <w:rPr>
          <w:rFonts w:ascii="微软雅黑" w:eastAsia="微软雅黑" w:hAnsi="微软雅黑" w:cs="宋体"/>
          <w:color w:val="646363"/>
          <w:kern w:val="0"/>
          <w:sz w:val="24"/>
          <w:szCs w:val="24"/>
        </w:rPr>
      </w:pPr>
      <w:r w:rsidRPr="003D5E4B">
        <w:rPr>
          <w:rFonts w:ascii="黑体" w:eastAsia="黑体" w:hAnsi="黑体" w:cs="宋体" w:hint="eastAsia"/>
          <w:color w:val="646363"/>
          <w:kern w:val="0"/>
          <w:sz w:val="24"/>
          <w:szCs w:val="24"/>
        </w:rPr>
        <w:t>附件</w:t>
      </w:r>
      <w:r w:rsidRPr="003D5E4B">
        <w:rPr>
          <w:rFonts w:ascii="Times New Roman" w:eastAsia="微软雅黑" w:hAnsi="Times New Roman" w:cs="Times New Roman"/>
          <w:color w:val="646363"/>
          <w:kern w:val="0"/>
          <w:sz w:val="24"/>
          <w:szCs w:val="24"/>
        </w:rPr>
        <w:t>1</w:t>
      </w:r>
    </w:p>
    <w:p w:rsidR="00102BEC" w:rsidRDefault="00102BEC" w:rsidP="00102BEC">
      <w:pPr>
        <w:widowControl/>
        <w:shd w:val="clear" w:color="auto" w:fill="FFFFFF"/>
        <w:spacing w:line="705" w:lineRule="atLeast"/>
        <w:jc w:val="center"/>
        <w:textAlignment w:val="baseline"/>
        <w:rPr>
          <w:rFonts w:ascii="方正小标宋简体" w:eastAsia="方正小标宋简体" w:hAnsi="微软雅黑" w:cs="宋体"/>
          <w:color w:val="646363"/>
          <w:kern w:val="0"/>
          <w:sz w:val="36"/>
          <w:szCs w:val="36"/>
        </w:rPr>
      </w:pPr>
      <w:r w:rsidRPr="003D5E4B">
        <w:rPr>
          <w:rFonts w:ascii="方正小标宋简体" w:eastAsia="方正小标宋简体" w:hAnsi="微软雅黑" w:cs="宋体" w:hint="eastAsia"/>
          <w:color w:val="646363"/>
          <w:kern w:val="0"/>
          <w:sz w:val="36"/>
          <w:szCs w:val="36"/>
        </w:rPr>
        <w:t>2016年全国公共机构生态文明宣传作品</w:t>
      </w:r>
    </w:p>
    <w:p w:rsidR="00102BEC" w:rsidRPr="003D5E4B" w:rsidRDefault="00102BEC" w:rsidP="00102BEC">
      <w:pPr>
        <w:widowControl/>
        <w:shd w:val="clear" w:color="auto" w:fill="FFFFFF"/>
        <w:spacing w:line="705" w:lineRule="atLeast"/>
        <w:jc w:val="center"/>
        <w:textAlignment w:val="baseline"/>
        <w:rPr>
          <w:rFonts w:ascii="微软雅黑" w:eastAsia="微软雅黑" w:hAnsi="微软雅黑" w:cs="宋体"/>
          <w:color w:val="646363"/>
          <w:kern w:val="0"/>
          <w:sz w:val="24"/>
          <w:szCs w:val="24"/>
        </w:rPr>
      </w:pPr>
      <w:r w:rsidRPr="003D5E4B">
        <w:rPr>
          <w:rFonts w:ascii="方正小标宋简体" w:eastAsia="方正小标宋简体" w:hAnsi="微软雅黑" w:cs="宋体" w:hint="eastAsia"/>
          <w:color w:val="646363"/>
          <w:kern w:val="0"/>
          <w:sz w:val="36"/>
          <w:szCs w:val="36"/>
        </w:rPr>
        <w:t>征集活动方案</w:t>
      </w:r>
    </w:p>
    <w:p w:rsidR="00102BEC" w:rsidRPr="003D5E4B" w:rsidRDefault="00102BEC" w:rsidP="00102BEC">
      <w:pPr>
        <w:widowControl/>
        <w:shd w:val="clear" w:color="auto" w:fill="FFFFFF"/>
        <w:spacing w:line="600" w:lineRule="atLeast"/>
        <w:ind w:firstLine="645"/>
        <w:jc w:val="left"/>
        <w:rPr>
          <w:rFonts w:ascii="微软雅黑" w:eastAsia="微软雅黑" w:hAnsi="微软雅黑" w:cs="宋体"/>
          <w:color w:val="646363"/>
          <w:kern w:val="0"/>
          <w:sz w:val="24"/>
          <w:szCs w:val="24"/>
        </w:rPr>
      </w:pPr>
      <w:r w:rsidRPr="003D5E4B">
        <w:rPr>
          <w:rFonts w:ascii="黑体" w:eastAsia="黑体" w:hAnsi="黑体" w:cs="宋体" w:hint="eastAsia"/>
          <w:color w:val="646363"/>
          <w:kern w:val="0"/>
          <w:sz w:val="29"/>
          <w:szCs w:val="29"/>
        </w:rPr>
        <w:t>一、活动组织</w:t>
      </w:r>
    </w:p>
    <w:p w:rsidR="00102BEC" w:rsidRPr="003D5E4B" w:rsidRDefault="00102BEC" w:rsidP="00102BEC">
      <w:pPr>
        <w:widowControl/>
        <w:shd w:val="clear" w:color="auto" w:fill="FFFFFF"/>
        <w:spacing w:line="600" w:lineRule="atLeast"/>
        <w:ind w:firstLine="645"/>
        <w:jc w:val="left"/>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（一）主办单位：国家机关事务管理局</w:t>
      </w:r>
    </w:p>
    <w:p w:rsidR="00102BEC" w:rsidRPr="003D5E4B" w:rsidRDefault="00102BEC" w:rsidP="00102BEC">
      <w:pPr>
        <w:widowControl/>
        <w:shd w:val="clear" w:color="auto" w:fill="FFFFFF"/>
        <w:spacing w:line="600" w:lineRule="atLeast"/>
        <w:ind w:firstLine="645"/>
        <w:jc w:val="left"/>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（二）承办单位：中国机关后勤杂志社</w:t>
      </w:r>
    </w:p>
    <w:p w:rsidR="00102BEC" w:rsidRPr="003D5E4B" w:rsidRDefault="00102BEC" w:rsidP="00102BEC">
      <w:pPr>
        <w:widowControl/>
        <w:shd w:val="clear" w:color="auto" w:fill="FFFFFF"/>
        <w:spacing w:line="600" w:lineRule="atLeast"/>
        <w:jc w:val="left"/>
        <w:rPr>
          <w:rFonts w:ascii="微软雅黑" w:eastAsia="微软雅黑" w:hAnsi="微软雅黑" w:cs="宋体"/>
          <w:color w:val="646363"/>
          <w:kern w:val="0"/>
          <w:sz w:val="24"/>
          <w:szCs w:val="24"/>
        </w:rPr>
      </w:pPr>
      <w:r w:rsidRPr="003D5E4B">
        <w:rPr>
          <w:rFonts w:ascii="Times New Roman" w:eastAsia="微软雅黑" w:hAnsi="Times New Roman" w:cs="Times New Roman"/>
          <w:color w:val="646363"/>
          <w:kern w:val="0"/>
          <w:sz w:val="29"/>
          <w:szCs w:val="29"/>
        </w:rPr>
        <w:t>    </w:t>
      </w:r>
      <w:r w:rsidRPr="003D5E4B">
        <w:rPr>
          <w:rFonts w:ascii="仿宋" w:eastAsia="仿宋" w:hAnsi="仿宋" w:cs="宋体" w:hint="eastAsia"/>
          <w:color w:val="646363"/>
          <w:kern w:val="0"/>
          <w:sz w:val="29"/>
          <w:szCs w:val="29"/>
        </w:rPr>
        <w:t>（三）媒体支持：中央有关媒体</w:t>
      </w:r>
    </w:p>
    <w:p w:rsidR="00102BEC" w:rsidRPr="003D5E4B" w:rsidRDefault="00102BEC" w:rsidP="00102BEC">
      <w:pPr>
        <w:widowControl/>
        <w:shd w:val="clear" w:color="auto" w:fill="FFFFFF"/>
        <w:spacing w:line="600" w:lineRule="atLeast"/>
        <w:ind w:firstLine="645"/>
        <w:jc w:val="left"/>
        <w:rPr>
          <w:rFonts w:ascii="微软雅黑" w:eastAsia="微软雅黑" w:hAnsi="微软雅黑" w:cs="宋体"/>
          <w:color w:val="646363"/>
          <w:kern w:val="0"/>
          <w:sz w:val="24"/>
          <w:szCs w:val="24"/>
        </w:rPr>
      </w:pPr>
      <w:r w:rsidRPr="003D5E4B">
        <w:rPr>
          <w:rFonts w:ascii="黑体" w:eastAsia="黑体" w:hAnsi="黑体" w:cs="宋体" w:hint="eastAsia"/>
          <w:color w:val="646363"/>
          <w:kern w:val="0"/>
          <w:sz w:val="29"/>
          <w:szCs w:val="29"/>
        </w:rPr>
        <w:t>二、活动主题</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本次活动的主题是</w:t>
      </w:r>
      <w:r w:rsidRPr="003D5E4B">
        <w:rPr>
          <w:rFonts w:ascii="Times New Roman" w:eastAsia="微软雅黑" w:hAnsi="Times New Roman" w:cs="Times New Roman"/>
          <w:color w:val="646363"/>
          <w:kern w:val="0"/>
          <w:sz w:val="29"/>
          <w:szCs w:val="29"/>
        </w:rPr>
        <w:t>“</w:t>
      </w:r>
      <w:r w:rsidRPr="003D5E4B">
        <w:rPr>
          <w:rFonts w:ascii="仿宋" w:eastAsia="仿宋" w:hAnsi="仿宋" w:cs="宋体" w:hint="eastAsia"/>
          <w:color w:val="646363"/>
          <w:kern w:val="0"/>
          <w:sz w:val="29"/>
          <w:szCs w:val="29"/>
        </w:rPr>
        <w:t>生态文明</w:t>
      </w:r>
      <w:r w:rsidRPr="003D5E4B">
        <w:rPr>
          <w:rFonts w:ascii="微软雅黑" w:eastAsia="微软雅黑" w:hAnsi="微软雅黑" w:cs="宋体" w:hint="eastAsia"/>
          <w:color w:val="646363"/>
          <w:kern w:val="0"/>
          <w:sz w:val="24"/>
          <w:szCs w:val="24"/>
        </w:rPr>
        <w:t> </w:t>
      </w:r>
      <w:r w:rsidRPr="003D5E4B">
        <w:rPr>
          <w:rFonts w:ascii="仿宋" w:eastAsia="仿宋" w:hAnsi="仿宋" w:cs="宋体" w:hint="eastAsia"/>
          <w:color w:val="646363"/>
          <w:kern w:val="0"/>
          <w:sz w:val="29"/>
          <w:szCs w:val="29"/>
        </w:rPr>
        <w:t>节能先行</w:t>
      </w:r>
      <w:r w:rsidRPr="003D5E4B">
        <w:rPr>
          <w:rFonts w:ascii="Times New Roman" w:eastAsia="微软雅黑" w:hAnsi="Times New Roman" w:cs="Times New Roman"/>
          <w:color w:val="646363"/>
          <w:kern w:val="0"/>
          <w:sz w:val="29"/>
          <w:szCs w:val="29"/>
        </w:rPr>
        <w:t>”</w:t>
      </w:r>
      <w:r w:rsidRPr="003D5E4B">
        <w:rPr>
          <w:rFonts w:ascii="仿宋" w:eastAsia="仿宋" w:hAnsi="仿宋" w:cs="宋体" w:hint="eastAsia"/>
          <w:color w:val="646363"/>
          <w:kern w:val="0"/>
          <w:sz w:val="29"/>
          <w:szCs w:val="29"/>
        </w:rPr>
        <w:t>。参选作品要以能源资源节约和生态文明建设为重点，传播低碳环保和绿色发展理念，倡导勤俭节约和绿色消费行为，培养绿色生活和工作方式，树立生态文明道德新标杆，并着重宣传推进公共机构节能促进生态文明建设的重要性，营造公共机构积极带头参与生态文明建设的良好舆论氛围。</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黑体" w:eastAsia="黑体" w:hAnsi="黑体" w:cs="宋体" w:hint="eastAsia"/>
          <w:color w:val="646363"/>
          <w:kern w:val="0"/>
          <w:sz w:val="29"/>
          <w:szCs w:val="29"/>
        </w:rPr>
        <w:t>三、作品征集范围、类别和要求</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本次活动面向全国公共机构广泛征集生态文明宣传作品。作品类型包括：文学作品、新闻作品、书画摄影作品、平面设计作品、视频作品</w:t>
      </w:r>
      <w:r w:rsidRPr="003D5E4B">
        <w:rPr>
          <w:rFonts w:ascii="Times New Roman" w:eastAsia="微软雅黑" w:hAnsi="Times New Roman" w:cs="Times New Roman"/>
          <w:color w:val="646363"/>
          <w:kern w:val="0"/>
          <w:sz w:val="29"/>
          <w:szCs w:val="29"/>
        </w:rPr>
        <w:t>5</w:t>
      </w:r>
      <w:r w:rsidRPr="003D5E4B">
        <w:rPr>
          <w:rFonts w:ascii="仿宋" w:eastAsia="仿宋" w:hAnsi="仿宋" w:cs="宋体" w:hint="eastAsia"/>
          <w:color w:val="646363"/>
          <w:kern w:val="0"/>
          <w:sz w:val="29"/>
          <w:szCs w:val="29"/>
        </w:rPr>
        <w:t>类。作品要以</w:t>
      </w:r>
      <w:r w:rsidRPr="003D5E4B">
        <w:rPr>
          <w:rFonts w:ascii="Times New Roman" w:eastAsia="微软雅黑" w:hAnsi="Times New Roman" w:cs="Times New Roman"/>
          <w:color w:val="646363"/>
          <w:kern w:val="0"/>
          <w:sz w:val="29"/>
          <w:szCs w:val="29"/>
        </w:rPr>
        <w:t>“</w:t>
      </w:r>
      <w:r w:rsidRPr="003D5E4B">
        <w:rPr>
          <w:rFonts w:ascii="仿宋" w:eastAsia="仿宋" w:hAnsi="仿宋" w:cs="宋体" w:hint="eastAsia"/>
          <w:color w:val="646363"/>
          <w:kern w:val="0"/>
          <w:sz w:val="29"/>
          <w:szCs w:val="29"/>
        </w:rPr>
        <w:t>生态文明</w:t>
      </w:r>
      <w:r w:rsidRPr="003D5E4B">
        <w:rPr>
          <w:rFonts w:ascii="微软雅黑" w:eastAsia="微软雅黑" w:hAnsi="微软雅黑" w:cs="宋体" w:hint="eastAsia"/>
          <w:color w:val="646363"/>
          <w:kern w:val="0"/>
          <w:sz w:val="24"/>
          <w:szCs w:val="24"/>
        </w:rPr>
        <w:t> </w:t>
      </w:r>
      <w:r w:rsidRPr="003D5E4B">
        <w:rPr>
          <w:rFonts w:ascii="仿宋" w:eastAsia="仿宋" w:hAnsi="仿宋" w:cs="宋体" w:hint="eastAsia"/>
          <w:color w:val="646363"/>
          <w:kern w:val="0"/>
          <w:sz w:val="29"/>
          <w:szCs w:val="29"/>
        </w:rPr>
        <w:t>节能先行</w:t>
      </w:r>
      <w:r w:rsidRPr="003D5E4B">
        <w:rPr>
          <w:rFonts w:ascii="Times New Roman" w:eastAsia="微软雅黑" w:hAnsi="Times New Roman" w:cs="Times New Roman"/>
          <w:color w:val="646363"/>
          <w:kern w:val="0"/>
          <w:sz w:val="29"/>
          <w:szCs w:val="29"/>
        </w:rPr>
        <w:t>”</w:t>
      </w:r>
      <w:r w:rsidRPr="003D5E4B">
        <w:rPr>
          <w:rFonts w:ascii="仿宋" w:eastAsia="仿宋" w:hAnsi="仿宋" w:cs="宋体" w:hint="eastAsia"/>
          <w:color w:val="646363"/>
          <w:kern w:val="0"/>
          <w:sz w:val="29"/>
          <w:szCs w:val="29"/>
        </w:rPr>
        <w:t>为主题，立足节能减排工作和生活实际，对促进生态文明建设有较强的宣传引导作用，力求形象生动、喜闻乐见。</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楷体" w:eastAsia="楷体" w:hAnsi="楷体" w:cs="宋体" w:hint="eastAsia"/>
          <w:b/>
          <w:bCs/>
          <w:color w:val="646363"/>
          <w:kern w:val="0"/>
          <w:sz w:val="29"/>
          <w:szCs w:val="29"/>
        </w:rPr>
        <w:t>（一）文学作品。</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lastRenderedPageBreak/>
        <w:t>具有较强的可读性、启发性，能引导加强社会的忧患意识、责任意识和节能意识，体裁形式可以为诗歌、散文、小说、随笔、杂文等，字数限制</w:t>
      </w:r>
      <w:r w:rsidRPr="003D5E4B">
        <w:rPr>
          <w:rFonts w:ascii="Times New Roman" w:eastAsia="微软雅黑" w:hAnsi="Times New Roman" w:cs="Times New Roman"/>
          <w:color w:val="646363"/>
          <w:kern w:val="0"/>
          <w:sz w:val="29"/>
          <w:szCs w:val="29"/>
        </w:rPr>
        <w:t>3000</w:t>
      </w:r>
      <w:r w:rsidRPr="003D5E4B">
        <w:rPr>
          <w:rFonts w:ascii="仿宋" w:eastAsia="仿宋" w:hAnsi="仿宋" w:cs="宋体" w:hint="eastAsia"/>
          <w:color w:val="646363"/>
          <w:kern w:val="0"/>
          <w:sz w:val="29"/>
          <w:szCs w:val="29"/>
        </w:rPr>
        <w:t>字以内。</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楷体" w:eastAsia="楷体" w:hAnsi="楷体" w:cs="宋体" w:hint="eastAsia"/>
          <w:b/>
          <w:bCs/>
          <w:color w:val="646363"/>
          <w:kern w:val="0"/>
          <w:sz w:val="29"/>
          <w:szCs w:val="29"/>
        </w:rPr>
        <w:t>（二）新闻作品。</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具有较强的代表性和感染力，能引导增强社会参与节能减排和生态文明建设的积极性，务必保持真实性，体裁形式包括消息、通讯、报告文学等，字数限制</w:t>
      </w:r>
      <w:r w:rsidRPr="003D5E4B">
        <w:rPr>
          <w:rFonts w:ascii="Times New Roman" w:eastAsia="微软雅黑" w:hAnsi="Times New Roman" w:cs="Times New Roman"/>
          <w:color w:val="646363"/>
          <w:kern w:val="0"/>
          <w:sz w:val="29"/>
          <w:szCs w:val="29"/>
        </w:rPr>
        <w:t>3000</w:t>
      </w:r>
      <w:r w:rsidRPr="003D5E4B">
        <w:rPr>
          <w:rFonts w:ascii="仿宋" w:eastAsia="仿宋" w:hAnsi="仿宋" w:cs="宋体" w:hint="eastAsia"/>
          <w:color w:val="646363"/>
          <w:kern w:val="0"/>
          <w:sz w:val="29"/>
          <w:szCs w:val="29"/>
        </w:rPr>
        <w:t>字以内。</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楷体" w:eastAsia="楷体" w:hAnsi="楷体" w:cs="宋体" w:hint="eastAsia"/>
          <w:b/>
          <w:bCs/>
          <w:color w:val="646363"/>
          <w:kern w:val="0"/>
          <w:sz w:val="29"/>
          <w:szCs w:val="29"/>
        </w:rPr>
        <w:t>（三）书画摄影作品。</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具有较强的视觉冲击力和艺术感染力，对影响和带动全社会积极参与节能起到促进作用，形式包括书法、绘画、摄影等。书法绘画作品尺寸一般不超过</w:t>
      </w:r>
      <w:r w:rsidRPr="003D5E4B">
        <w:rPr>
          <w:rFonts w:ascii="Times New Roman" w:eastAsia="微软雅黑" w:hAnsi="Times New Roman" w:cs="Times New Roman"/>
          <w:color w:val="646363"/>
          <w:kern w:val="0"/>
          <w:sz w:val="29"/>
          <w:szCs w:val="29"/>
        </w:rPr>
        <w:t>8</w:t>
      </w:r>
      <w:r w:rsidRPr="003D5E4B">
        <w:rPr>
          <w:rFonts w:ascii="仿宋" w:eastAsia="仿宋" w:hAnsi="仿宋" w:cs="宋体" w:hint="eastAsia"/>
          <w:color w:val="646363"/>
          <w:kern w:val="0"/>
          <w:sz w:val="29"/>
          <w:szCs w:val="29"/>
        </w:rPr>
        <w:t>平尺；摄影作品可在不改变原貌的情况下做必要的后期处理，但不得对原始图像进行添加、删除、合成等失真处理，存储格式为</w:t>
      </w:r>
      <w:r w:rsidRPr="003D5E4B">
        <w:rPr>
          <w:rFonts w:ascii="Times New Roman" w:eastAsia="微软雅黑" w:hAnsi="Times New Roman" w:cs="Times New Roman"/>
          <w:color w:val="646363"/>
          <w:kern w:val="0"/>
          <w:sz w:val="29"/>
          <w:szCs w:val="29"/>
        </w:rPr>
        <w:t>jpg</w:t>
      </w:r>
      <w:r w:rsidRPr="003D5E4B">
        <w:rPr>
          <w:rFonts w:ascii="仿宋" w:eastAsia="仿宋" w:hAnsi="仿宋" w:cs="宋体" w:hint="eastAsia"/>
          <w:color w:val="646363"/>
          <w:kern w:val="0"/>
          <w:sz w:val="29"/>
          <w:szCs w:val="29"/>
        </w:rPr>
        <w:t>，大小不少于</w:t>
      </w:r>
      <w:r w:rsidRPr="003D5E4B">
        <w:rPr>
          <w:rFonts w:ascii="Times New Roman" w:eastAsia="微软雅黑" w:hAnsi="Times New Roman" w:cs="Times New Roman"/>
          <w:color w:val="646363"/>
          <w:kern w:val="0"/>
          <w:sz w:val="29"/>
          <w:szCs w:val="29"/>
        </w:rPr>
        <w:t>5M</w:t>
      </w:r>
      <w:r w:rsidRPr="003D5E4B">
        <w:rPr>
          <w:rFonts w:ascii="仿宋" w:eastAsia="仿宋" w:hAnsi="仿宋" w:cs="宋体" w:hint="eastAsia"/>
          <w:color w:val="646363"/>
          <w:kern w:val="0"/>
          <w:sz w:val="29"/>
          <w:szCs w:val="29"/>
        </w:rPr>
        <w:t>。</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楷体" w:eastAsia="楷体" w:hAnsi="楷体" w:cs="宋体" w:hint="eastAsia"/>
          <w:b/>
          <w:bCs/>
          <w:color w:val="646363"/>
          <w:kern w:val="0"/>
          <w:sz w:val="29"/>
          <w:szCs w:val="29"/>
        </w:rPr>
        <w:t>（四）平面设计作品。</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具有较强的视觉冲击力和艺术感染力，对影响和带动全社会积极参与节能起到促进作用。形式包括海报、宣传画等，存储格式为</w:t>
      </w:r>
      <w:r w:rsidRPr="003D5E4B">
        <w:rPr>
          <w:rFonts w:ascii="Times New Roman" w:eastAsia="微软雅黑" w:hAnsi="Times New Roman" w:cs="Times New Roman"/>
          <w:color w:val="646363"/>
          <w:kern w:val="0"/>
          <w:sz w:val="29"/>
          <w:szCs w:val="29"/>
        </w:rPr>
        <w:t>jpg</w:t>
      </w:r>
      <w:r w:rsidRPr="003D5E4B">
        <w:rPr>
          <w:rFonts w:ascii="仿宋" w:eastAsia="仿宋" w:hAnsi="仿宋" w:cs="宋体" w:hint="eastAsia"/>
          <w:color w:val="646363"/>
          <w:kern w:val="0"/>
          <w:sz w:val="29"/>
          <w:szCs w:val="29"/>
        </w:rPr>
        <w:t>，精度不低于</w:t>
      </w:r>
      <w:r w:rsidRPr="003D5E4B">
        <w:rPr>
          <w:rFonts w:ascii="Times New Roman" w:eastAsia="微软雅黑" w:hAnsi="Times New Roman" w:cs="Times New Roman"/>
          <w:color w:val="646363"/>
          <w:kern w:val="0"/>
          <w:sz w:val="29"/>
          <w:szCs w:val="29"/>
        </w:rPr>
        <w:t>300dpi</w:t>
      </w:r>
      <w:r w:rsidRPr="003D5E4B">
        <w:rPr>
          <w:rFonts w:ascii="仿宋" w:eastAsia="仿宋" w:hAnsi="仿宋" w:cs="宋体" w:hint="eastAsia"/>
          <w:color w:val="646363"/>
          <w:kern w:val="0"/>
          <w:sz w:val="29"/>
          <w:szCs w:val="29"/>
        </w:rPr>
        <w:t>尺寸，文件大小不少于</w:t>
      </w:r>
      <w:r w:rsidRPr="003D5E4B">
        <w:rPr>
          <w:rFonts w:ascii="Times New Roman" w:eastAsia="微软雅黑" w:hAnsi="Times New Roman" w:cs="Times New Roman"/>
          <w:color w:val="646363"/>
          <w:kern w:val="0"/>
          <w:sz w:val="29"/>
          <w:szCs w:val="29"/>
        </w:rPr>
        <w:t>5M</w:t>
      </w:r>
      <w:r w:rsidRPr="003D5E4B">
        <w:rPr>
          <w:rFonts w:ascii="仿宋" w:eastAsia="仿宋" w:hAnsi="仿宋" w:cs="宋体" w:hint="eastAsia"/>
          <w:color w:val="646363"/>
          <w:kern w:val="0"/>
          <w:sz w:val="29"/>
          <w:szCs w:val="29"/>
        </w:rPr>
        <w:t>。</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楷体" w:eastAsia="楷体" w:hAnsi="楷体" w:cs="宋体" w:hint="eastAsia"/>
          <w:b/>
          <w:bCs/>
          <w:color w:val="646363"/>
          <w:kern w:val="0"/>
          <w:sz w:val="29"/>
          <w:szCs w:val="29"/>
        </w:rPr>
        <w:t>（五）视频作品。</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反映工作或生活中节约能源资源的细节和点滴，要求内容健康、主题鲜明、通俗幽默。形式包括动画、公益广告、微电影等，作品要求光盘刻录，存储格式为</w:t>
      </w:r>
      <w:r w:rsidRPr="003D5E4B">
        <w:rPr>
          <w:rFonts w:ascii="Times New Roman" w:eastAsia="微软雅黑" w:hAnsi="Times New Roman" w:cs="Times New Roman"/>
          <w:color w:val="646363"/>
          <w:kern w:val="0"/>
          <w:sz w:val="29"/>
          <w:szCs w:val="29"/>
        </w:rPr>
        <w:t>avi</w:t>
      </w:r>
      <w:r w:rsidRPr="003D5E4B">
        <w:rPr>
          <w:rFonts w:ascii="仿宋" w:eastAsia="仿宋" w:hAnsi="仿宋" w:cs="宋体" w:hint="eastAsia"/>
          <w:color w:val="646363"/>
          <w:kern w:val="0"/>
          <w:sz w:val="29"/>
          <w:szCs w:val="29"/>
        </w:rPr>
        <w:t>或</w:t>
      </w:r>
      <w:r w:rsidRPr="003D5E4B">
        <w:rPr>
          <w:rFonts w:ascii="Times New Roman" w:eastAsia="微软雅黑" w:hAnsi="Times New Roman" w:cs="Times New Roman"/>
          <w:color w:val="646363"/>
          <w:kern w:val="0"/>
          <w:sz w:val="29"/>
          <w:szCs w:val="29"/>
        </w:rPr>
        <w:t>mp4</w:t>
      </w:r>
      <w:r w:rsidRPr="003D5E4B">
        <w:rPr>
          <w:rFonts w:ascii="仿宋" w:eastAsia="仿宋" w:hAnsi="仿宋" w:cs="宋体" w:hint="eastAsia"/>
          <w:color w:val="646363"/>
          <w:kern w:val="0"/>
          <w:sz w:val="29"/>
          <w:szCs w:val="29"/>
        </w:rPr>
        <w:t>，其中微电影时长在</w:t>
      </w:r>
      <w:r w:rsidRPr="003D5E4B">
        <w:rPr>
          <w:rFonts w:ascii="Times New Roman" w:eastAsia="微软雅黑" w:hAnsi="Times New Roman" w:cs="Times New Roman"/>
          <w:color w:val="646363"/>
          <w:kern w:val="0"/>
          <w:sz w:val="29"/>
          <w:szCs w:val="29"/>
        </w:rPr>
        <w:t>8</w:t>
      </w:r>
      <w:r w:rsidRPr="003D5E4B">
        <w:rPr>
          <w:rFonts w:ascii="仿宋" w:eastAsia="仿宋" w:hAnsi="仿宋" w:cs="宋体" w:hint="eastAsia"/>
          <w:color w:val="646363"/>
          <w:kern w:val="0"/>
          <w:sz w:val="29"/>
          <w:szCs w:val="29"/>
        </w:rPr>
        <w:t>分钟以内，其他作品时长在</w:t>
      </w:r>
      <w:r w:rsidRPr="003D5E4B">
        <w:rPr>
          <w:rFonts w:ascii="Times New Roman" w:eastAsia="微软雅黑" w:hAnsi="Times New Roman" w:cs="Times New Roman"/>
          <w:color w:val="646363"/>
          <w:kern w:val="0"/>
          <w:sz w:val="29"/>
          <w:szCs w:val="29"/>
        </w:rPr>
        <w:t>5</w:t>
      </w:r>
      <w:r w:rsidRPr="003D5E4B">
        <w:rPr>
          <w:rFonts w:ascii="仿宋" w:eastAsia="仿宋" w:hAnsi="仿宋" w:cs="宋体" w:hint="eastAsia"/>
          <w:color w:val="646363"/>
          <w:kern w:val="0"/>
          <w:sz w:val="29"/>
          <w:szCs w:val="29"/>
        </w:rPr>
        <w:t>分钟以内。</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黑体" w:eastAsia="黑体" w:hAnsi="黑体" w:cs="宋体" w:hint="eastAsia"/>
          <w:color w:val="646363"/>
          <w:kern w:val="0"/>
          <w:sz w:val="29"/>
          <w:szCs w:val="29"/>
        </w:rPr>
        <w:lastRenderedPageBreak/>
        <w:t>四、作品奖项设置</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为鼓励公共机构相关人员广泛参与，对不同单项的优秀作品给予一定的物质奖励。其中文学、新闻、书画摄影、平面设计作品类各设一等奖</w:t>
      </w:r>
      <w:r w:rsidRPr="003D5E4B">
        <w:rPr>
          <w:rFonts w:ascii="Times New Roman" w:eastAsia="微软雅黑" w:hAnsi="Times New Roman" w:cs="Times New Roman"/>
          <w:color w:val="646363"/>
          <w:kern w:val="0"/>
          <w:sz w:val="29"/>
          <w:szCs w:val="29"/>
        </w:rPr>
        <w:t>3</w:t>
      </w:r>
      <w:r w:rsidRPr="003D5E4B">
        <w:rPr>
          <w:rFonts w:ascii="仿宋" w:eastAsia="仿宋" w:hAnsi="仿宋" w:cs="宋体" w:hint="eastAsia"/>
          <w:color w:val="646363"/>
          <w:kern w:val="0"/>
          <w:sz w:val="29"/>
          <w:szCs w:val="29"/>
        </w:rPr>
        <w:t>名，二等奖</w:t>
      </w:r>
      <w:r w:rsidRPr="003D5E4B">
        <w:rPr>
          <w:rFonts w:ascii="Times New Roman" w:eastAsia="微软雅黑" w:hAnsi="Times New Roman" w:cs="Times New Roman"/>
          <w:color w:val="646363"/>
          <w:kern w:val="0"/>
          <w:sz w:val="29"/>
          <w:szCs w:val="29"/>
        </w:rPr>
        <w:t>6</w:t>
      </w:r>
      <w:r w:rsidRPr="003D5E4B">
        <w:rPr>
          <w:rFonts w:ascii="仿宋" w:eastAsia="仿宋" w:hAnsi="仿宋" w:cs="宋体" w:hint="eastAsia"/>
          <w:color w:val="646363"/>
          <w:kern w:val="0"/>
          <w:sz w:val="29"/>
          <w:szCs w:val="29"/>
        </w:rPr>
        <w:t>名，三等奖</w:t>
      </w:r>
      <w:r w:rsidRPr="003D5E4B">
        <w:rPr>
          <w:rFonts w:ascii="Times New Roman" w:eastAsia="微软雅黑" w:hAnsi="Times New Roman" w:cs="Times New Roman"/>
          <w:color w:val="646363"/>
          <w:kern w:val="0"/>
          <w:sz w:val="29"/>
          <w:szCs w:val="29"/>
        </w:rPr>
        <w:t>10</w:t>
      </w:r>
      <w:r w:rsidRPr="003D5E4B">
        <w:rPr>
          <w:rFonts w:ascii="仿宋" w:eastAsia="仿宋" w:hAnsi="仿宋" w:cs="宋体" w:hint="eastAsia"/>
          <w:color w:val="646363"/>
          <w:kern w:val="0"/>
          <w:sz w:val="29"/>
          <w:szCs w:val="29"/>
        </w:rPr>
        <w:t>名，分别给予</w:t>
      </w:r>
      <w:r w:rsidRPr="003D5E4B">
        <w:rPr>
          <w:rFonts w:ascii="Times New Roman" w:eastAsia="微软雅黑" w:hAnsi="Times New Roman" w:cs="Times New Roman"/>
          <w:color w:val="646363"/>
          <w:kern w:val="0"/>
          <w:sz w:val="29"/>
          <w:szCs w:val="29"/>
        </w:rPr>
        <w:t>1000</w:t>
      </w:r>
      <w:r w:rsidRPr="003D5E4B">
        <w:rPr>
          <w:rFonts w:ascii="仿宋" w:eastAsia="仿宋" w:hAnsi="仿宋" w:cs="宋体" w:hint="eastAsia"/>
          <w:color w:val="646363"/>
          <w:kern w:val="0"/>
          <w:sz w:val="29"/>
          <w:szCs w:val="29"/>
        </w:rPr>
        <w:t>元</w:t>
      </w:r>
      <w:r w:rsidRPr="003D5E4B">
        <w:rPr>
          <w:rFonts w:ascii="Times New Roman" w:eastAsia="微软雅黑" w:hAnsi="Times New Roman" w:cs="Times New Roman"/>
          <w:color w:val="646363"/>
          <w:kern w:val="0"/>
          <w:sz w:val="29"/>
          <w:szCs w:val="29"/>
        </w:rPr>
        <w:t>-3000</w:t>
      </w:r>
      <w:r w:rsidRPr="003D5E4B">
        <w:rPr>
          <w:rFonts w:ascii="仿宋" w:eastAsia="仿宋" w:hAnsi="仿宋" w:cs="宋体" w:hint="eastAsia"/>
          <w:color w:val="646363"/>
          <w:kern w:val="0"/>
          <w:sz w:val="29"/>
          <w:szCs w:val="29"/>
        </w:rPr>
        <w:t>元奖励；视频类作品设一等奖</w:t>
      </w:r>
      <w:r w:rsidRPr="003D5E4B">
        <w:rPr>
          <w:rFonts w:ascii="Times New Roman" w:eastAsia="微软雅黑" w:hAnsi="Times New Roman" w:cs="Times New Roman"/>
          <w:color w:val="646363"/>
          <w:kern w:val="0"/>
          <w:sz w:val="29"/>
          <w:szCs w:val="29"/>
        </w:rPr>
        <w:t>3</w:t>
      </w:r>
      <w:r w:rsidRPr="003D5E4B">
        <w:rPr>
          <w:rFonts w:ascii="仿宋" w:eastAsia="仿宋" w:hAnsi="仿宋" w:cs="宋体" w:hint="eastAsia"/>
          <w:color w:val="646363"/>
          <w:kern w:val="0"/>
          <w:sz w:val="29"/>
          <w:szCs w:val="29"/>
        </w:rPr>
        <w:t>名，二等奖</w:t>
      </w:r>
      <w:r w:rsidRPr="003D5E4B">
        <w:rPr>
          <w:rFonts w:ascii="Times New Roman" w:eastAsia="微软雅黑" w:hAnsi="Times New Roman" w:cs="Times New Roman"/>
          <w:color w:val="646363"/>
          <w:kern w:val="0"/>
          <w:sz w:val="29"/>
          <w:szCs w:val="29"/>
        </w:rPr>
        <w:t>6</w:t>
      </w:r>
      <w:r w:rsidRPr="003D5E4B">
        <w:rPr>
          <w:rFonts w:ascii="仿宋" w:eastAsia="仿宋" w:hAnsi="仿宋" w:cs="宋体" w:hint="eastAsia"/>
          <w:color w:val="646363"/>
          <w:kern w:val="0"/>
          <w:sz w:val="29"/>
          <w:szCs w:val="29"/>
        </w:rPr>
        <w:t>名，三等奖</w:t>
      </w:r>
      <w:r w:rsidRPr="003D5E4B">
        <w:rPr>
          <w:rFonts w:ascii="Times New Roman" w:eastAsia="微软雅黑" w:hAnsi="Times New Roman" w:cs="Times New Roman"/>
          <w:color w:val="646363"/>
          <w:kern w:val="0"/>
          <w:sz w:val="29"/>
          <w:szCs w:val="29"/>
        </w:rPr>
        <w:t>10</w:t>
      </w:r>
      <w:r w:rsidRPr="003D5E4B">
        <w:rPr>
          <w:rFonts w:ascii="仿宋" w:eastAsia="仿宋" w:hAnsi="仿宋" w:cs="宋体" w:hint="eastAsia"/>
          <w:color w:val="646363"/>
          <w:kern w:val="0"/>
          <w:sz w:val="29"/>
          <w:szCs w:val="29"/>
        </w:rPr>
        <w:t>名，分别给予</w:t>
      </w:r>
      <w:r w:rsidRPr="003D5E4B">
        <w:rPr>
          <w:rFonts w:ascii="Times New Roman" w:eastAsia="微软雅黑" w:hAnsi="Times New Roman" w:cs="Times New Roman"/>
          <w:color w:val="646363"/>
          <w:kern w:val="0"/>
          <w:sz w:val="29"/>
          <w:szCs w:val="29"/>
        </w:rPr>
        <w:t>3000</w:t>
      </w:r>
      <w:r w:rsidRPr="003D5E4B">
        <w:rPr>
          <w:rFonts w:ascii="仿宋" w:eastAsia="仿宋" w:hAnsi="仿宋" w:cs="宋体" w:hint="eastAsia"/>
          <w:color w:val="646363"/>
          <w:kern w:val="0"/>
          <w:sz w:val="29"/>
          <w:szCs w:val="29"/>
        </w:rPr>
        <w:t>元</w:t>
      </w:r>
      <w:r w:rsidRPr="003D5E4B">
        <w:rPr>
          <w:rFonts w:ascii="Times New Roman" w:eastAsia="微软雅黑" w:hAnsi="Times New Roman" w:cs="Times New Roman"/>
          <w:color w:val="646363"/>
          <w:kern w:val="0"/>
          <w:sz w:val="29"/>
          <w:szCs w:val="29"/>
        </w:rPr>
        <w:t>-5000</w:t>
      </w:r>
      <w:r w:rsidRPr="003D5E4B">
        <w:rPr>
          <w:rFonts w:ascii="仿宋" w:eastAsia="仿宋" w:hAnsi="仿宋" w:cs="宋体" w:hint="eastAsia"/>
          <w:color w:val="646363"/>
          <w:kern w:val="0"/>
          <w:sz w:val="29"/>
          <w:szCs w:val="29"/>
        </w:rPr>
        <w:t>元奖励；优秀奖若干。</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活动设立优秀组织奖若干，奖励对象为组织工作突出的各地区公共机构节能管理部门和参赛单位。</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最终获奖作品名单由活动组织委员会确定后，将通过中央级媒体向全社会发布，并推荐优秀作品在中央级媒体发表。</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活动组织委员会将适时组织颁奖活动，为获奖者颁发奖金和获奖证书。</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黑体" w:eastAsia="黑体" w:hAnsi="黑体" w:cs="宋体" w:hint="eastAsia"/>
          <w:color w:val="646363"/>
          <w:kern w:val="0"/>
          <w:sz w:val="29"/>
          <w:szCs w:val="29"/>
        </w:rPr>
        <w:t>五、活动安排</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活动分启动仪式、作品征集、作品展示评选、总结表彰四个阶段进行。</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（一）</w:t>
      </w:r>
      <w:r w:rsidRPr="003D5E4B">
        <w:rPr>
          <w:rFonts w:ascii="Times New Roman" w:eastAsia="微软雅黑" w:hAnsi="Times New Roman" w:cs="Times New Roman"/>
          <w:color w:val="646363"/>
          <w:kern w:val="0"/>
          <w:sz w:val="29"/>
          <w:szCs w:val="29"/>
        </w:rPr>
        <w:t>2016</w:t>
      </w:r>
      <w:r w:rsidRPr="003D5E4B">
        <w:rPr>
          <w:rFonts w:ascii="仿宋" w:eastAsia="仿宋" w:hAnsi="仿宋" w:cs="宋体" w:hint="eastAsia"/>
          <w:color w:val="646363"/>
          <w:kern w:val="0"/>
          <w:sz w:val="29"/>
          <w:szCs w:val="29"/>
        </w:rPr>
        <w:t>年</w:t>
      </w:r>
      <w:r w:rsidRPr="003D5E4B">
        <w:rPr>
          <w:rFonts w:ascii="Times New Roman" w:eastAsia="微软雅黑" w:hAnsi="Times New Roman" w:cs="Times New Roman"/>
          <w:color w:val="646363"/>
          <w:kern w:val="0"/>
          <w:sz w:val="29"/>
          <w:szCs w:val="29"/>
        </w:rPr>
        <w:t>6</w:t>
      </w:r>
      <w:r w:rsidRPr="003D5E4B">
        <w:rPr>
          <w:rFonts w:ascii="仿宋" w:eastAsia="仿宋" w:hAnsi="仿宋" w:cs="宋体" w:hint="eastAsia"/>
          <w:color w:val="646363"/>
          <w:kern w:val="0"/>
          <w:sz w:val="29"/>
          <w:szCs w:val="29"/>
        </w:rPr>
        <w:t>月，宣传周期间举行活动启动仪式，各地区机关事务管理部门逐级布署征集活动。</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（二）</w:t>
      </w:r>
      <w:r w:rsidRPr="003D5E4B">
        <w:rPr>
          <w:rFonts w:ascii="Times New Roman" w:eastAsia="微软雅黑" w:hAnsi="Times New Roman" w:cs="Times New Roman"/>
          <w:color w:val="646363"/>
          <w:kern w:val="0"/>
          <w:sz w:val="29"/>
          <w:szCs w:val="29"/>
        </w:rPr>
        <w:t>2016</w:t>
      </w:r>
      <w:r w:rsidRPr="003D5E4B">
        <w:rPr>
          <w:rFonts w:ascii="仿宋" w:eastAsia="仿宋" w:hAnsi="仿宋" w:cs="宋体" w:hint="eastAsia"/>
          <w:color w:val="646363"/>
          <w:kern w:val="0"/>
          <w:sz w:val="29"/>
          <w:szCs w:val="29"/>
        </w:rPr>
        <w:t>年</w:t>
      </w:r>
      <w:r w:rsidRPr="003D5E4B">
        <w:rPr>
          <w:rFonts w:ascii="Times New Roman" w:eastAsia="微软雅黑" w:hAnsi="Times New Roman" w:cs="Times New Roman"/>
          <w:color w:val="646363"/>
          <w:kern w:val="0"/>
          <w:sz w:val="29"/>
          <w:szCs w:val="29"/>
        </w:rPr>
        <w:t>7</w:t>
      </w:r>
      <w:r w:rsidRPr="003D5E4B">
        <w:rPr>
          <w:rFonts w:ascii="仿宋" w:eastAsia="仿宋" w:hAnsi="仿宋" w:cs="宋体" w:hint="eastAsia"/>
          <w:color w:val="646363"/>
          <w:kern w:val="0"/>
          <w:sz w:val="29"/>
          <w:szCs w:val="29"/>
        </w:rPr>
        <w:t>月至</w:t>
      </w:r>
      <w:r w:rsidRPr="003D5E4B">
        <w:rPr>
          <w:rFonts w:ascii="Times New Roman" w:eastAsia="微软雅黑" w:hAnsi="Times New Roman" w:cs="Times New Roman"/>
          <w:color w:val="646363"/>
          <w:kern w:val="0"/>
          <w:sz w:val="29"/>
          <w:szCs w:val="29"/>
        </w:rPr>
        <w:t>12</w:t>
      </w:r>
      <w:r w:rsidRPr="003D5E4B">
        <w:rPr>
          <w:rFonts w:ascii="仿宋" w:eastAsia="仿宋" w:hAnsi="仿宋" w:cs="宋体" w:hint="eastAsia"/>
          <w:color w:val="646363"/>
          <w:kern w:val="0"/>
          <w:sz w:val="29"/>
          <w:szCs w:val="29"/>
        </w:rPr>
        <w:t>月，各省（区、市）公共机构节能管理部门布置生态文明宣传作品征集工作，发动公共机构干部职工踊跃参与，并做好作品初步筛选工作，按照要求统一报送作品。根据活动进展情况，邀请媒体进行跟踪报道。</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lastRenderedPageBreak/>
        <w:t>（三）</w:t>
      </w:r>
      <w:r w:rsidRPr="003D5E4B">
        <w:rPr>
          <w:rFonts w:ascii="Times New Roman" w:eastAsia="微软雅黑" w:hAnsi="Times New Roman" w:cs="Times New Roman"/>
          <w:color w:val="646363"/>
          <w:kern w:val="0"/>
          <w:sz w:val="29"/>
          <w:szCs w:val="29"/>
        </w:rPr>
        <w:t>2017</w:t>
      </w:r>
      <w:r w:rsidRPr="003D5E4B">
        <w:rPr>
          <w:rFonts w:ascii="仿宋" w:eastAsia="仿宋" w:hAnsi="仿宋" w:cs="宋体" w:hint="eastAsia"/>
          <w:color w:val="646363"/>
          <w:kern w:val="0"/>
          <w:sz w:val="29"/>
          <w:szCs w:val="29"/>
        </w:rPr>
        <w:t>年</w:t>
      </w:r>
      <w:r w:rsidRPr="003D5E4B">
        <w:rPr>
          <w:rFonts w:ascii="Times New Roman" w:eastAsia="微软雅黑" w:hAnsi="Times New Roman" w:cs="Times New Roman"/>
          <w:color w:val="646363"/>
          <w:kern w:val="0"/>
          <w:sz w:val="29"/>
          <w:szCs w:val="29"/>
        </w:rPr>
        <w:t>3</w:t>
      </w:r>
      <w:r w:rsidRPr="003D5E4B">
        <w:rPr>
          <w:rFonts w:ascii="仿宋" w:eastAsia="仿宋" w:hAnsi="仿宋" w:cs="宋体" w:hint="eastAsia"/>
          <w:color w:val="646363"/>
          <w:kern w:val="0"/>
          <w:sz w:val="29"/>
          <w:szCs w:val="29"/>
        </w:rPr>
        <w:t>月至</w:t>
      </w:r>
      <w:r w:rsidRPr="003D5E4B">
        <w:rPr>
          <w:rFonts w:ascii="Times New Roman" w:eastAsia="微软雅黑" w:hAnsi="Times New Roman" w:cs="Times New Roman"/>
          <w:color w:val="646363"/>
          <w:kern w:val="0"/>
          <w:sz w:val="29"/>
          <w:szCs w:val="29"/>
        </w:rPr>
        <w:t>5</w:t>
      </w:r>
      <w:r w:rsidRPr="003D5E4B">
        <w:rPr>
          <w:rFonts w:ascii="仿宋" w:eastAsia="仿宋" w:hAnsi="仿宋" w:cs="宋体" w:hint="eastAsia"/>
          <w:color w:val="646363"/>
          <w:kern w:val="0"/>
          <w:sz w:val="29"/>
          <w:szCs w:val="29"/>
        </w:rPr>
        <w:t>月，对征集到的生态文明宣传作品进行初步评比后，适时选出优秀作品在公共机构节能网、微信公众平台等媒体展示。活动组织委员会确定获奖作品名单后，在中央级媒体公布。</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（四）</w:t>
      </w:r>
      <w:r w:rsidRPr="003D5E4B">
        <w:rPr>
          <w:rFonts w:ascii="Times New Roman" w:eastAsia="微软雅黑" w:hAnsi="Times New Roman" w:cs="Times New Roman"/>
          <w:color w:val="646363"/>
          <w:kern w:val="0"/>
          <w:sz w:val="29"/>
          <w:szCs w:val="29"/>
        </w:rPr>
        <w:t>2017</w:t>
      </w:r>
      <w:r w:rsidRPr="003D5E4B">
        <w:rPr>
          <w:rFonts w:ascii="仿宋" w:eastAsia="仿宋" w:hAnsi="仿宋" w:cs="宋体" w:hint="eastAsia"/>
          <w:color w:val="646363"/>
          <w:kern w:val="0"/>
          <w:sz w:val="29"/>
          <w:szCs w:val="29"/>
        </w:rPr>
        <w:t>年</w:t>
      </w:r>
      <w:r w:rsidRPr="003D5E4B">
        <w:rPr>
          <w:rFonts w:ascii="Times New Roman" w:eastAsia="微软雅黑" w:hAnsi="Times New Roman" w:cs="Times New Roman"/>
          <w:color w:val="646363"/>
          <w:kern w:val="0"/>
          <w:sz w:val="29"/>
          <w:szCs w:val="29"/>
        </w:rPr>
        <w:t>6</w:t>
      </w:r>
      <w:r w:rsidRPr="003D5E4B">
        <w:rPr>
          <w:rFonts w:ascii="仿宋" w:eastAsia="仿宋" w:hAnsi="仿宋" w:cs="宋体" w:hint="eastAsia"/>
          <w:color w:val="646363"/>
          <w:kern w:val="0"/>
          <w:sz w:val="29"/>
          <w:szCs w:val="29"/>
        </w:rPr>
        <w:t>月，公共机构节能宣传周期间，拟举办获奖作品集中展示活动，现场宣传和展示获奖作品，为获奖者颁发证书和奖金。</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黑体" w:eastAsia="黑体" w:hAnsi="黑体" w:cs="宋体" w:hint="eastAsia"/>
          <w:color w:val="646363"/>
          <w:kern w:val="0"/>
          <w:sz w:val="29"/>
          <w:szCs w:val="29"/>
        </w:rPr>
        <w:t>六、相关说明</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（一）本次征集的作品主要用于公益宣传活动，不作商业用途。主办单位拥有作品在相关公益活动中的使用权，享有对作品展览展示、出版宣传等权利。</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（二）本次活动最终解释权归活动组织委员会，参加活动即视为同意遵守本次征集活动各项规则。如遇不可抗力因素，活动组织委员有权对活动安排进行调整。</w:t>
      </w:r>
    </w:p>
    <w:p w:rsidR="00102BEC" w:rsidRPr="003D5E4B" w:rsidRDefault="00102BEC" w:rsidP="00102BEC">
      <w:pPr>
        <w:widowControl/>
        <w:shd w:val="clear" w:color="auto" w:fill="FFFFFF"/>
        <w:spacing w:line="600" w:lineRule="atLeast"/>
        <w:ind w:firstLine="555"/>
        <w:jc w:val="left"/>
        <w:textAlignment w:val="baseline"/>
        <w:rPr>
          <w:rFonts w:ascii="微软雅黑" w:eastAsia="微软雅黑" w:hAnsi="微软雅黑" w:cs="宋体"/>
          <w:color w:val="646363"/>
          <w:kern w:val="0"/>
          <w:sz w:val="24"/>
          <w:szCs w:val="24"/>
        </w:rPr>
      </w:pPr>
      <w:r w:rsidRPr="003D5E4B">
        <w:rPr>
          <w:rFonts w:ascii="仿宋" w:eastAsia="仿宋" w:hAnsi="仿宋" w:cs="宋体" w:hint="eastAsia"/>
          <w:color w:val="646363"/>
          <w:kern w:val="0"/>
          <w:sz w:val="29"/>
          <w:szCs w:val="29"/>
        </w:rPr>
        <w:t>（三）本次活动不收报名费、评审费。作品原则上不退稿，请作者自留底稿。作品应为原创，如有侵犯任何版权或产生知识产权纠纷，责任自负。</w:t>
      </w:r>
    </w:p>
    <w:p w:rsidR="00102BEC" w:rsidRPr="003D5E4B" w:rsidRDefault="00102BEC" w:rsidP="00102BEC">
      <w:pPr>
        <w:widowControl/>
        <w:shd w:val="clear" w:color="auto" w:fill="FFFFFF"/>
        <w:spacing w:line="600" w:lineRule="atLeast"/>
        <w:jc w:val="left"/>
        <w:rPr>
          <w:rFonts w:ascii="微软雅黑" w:eastAsia="微软雅黑" w:hAnsi="微软雅黑" w:cs="宋体"/>
          <w:color w:val="646363"/>
          <w:kern w:val="0"/>
          <w:sz w:val="24"/>
          <w:szCs w:val="24"/>
        </w:rPr>
      </w:pPr>
      <w:r w:rsidRPr="003D5E4B">
        <w:rPr>
          <w:rFonts w:ascii="Times New Roman" w:eastAsia="微软雅黑" w:hAnsi="Times New Roman" w:cs="Times New Roman"/>
          <w:color w:val="646363"/>
          <w:kern w:val="0"/>
          <w:sz w:val="29"/>
          <w:szCs w:val="29"/>
        </w:rPr>
        <w:t>    </w:t>
      </w:r>
      <w:r w:rsidRPr="003D5E4B">
        <w:rPr>
          <w:rFonts w:ascii="仿宋" w:eastAsia="仿宋" w:hAnsi="仿宋" w:cs="宋体" w:hint="eastAsia"/>
          <w:color w:val="646363"/>
          <w:kern w:val="0"/>
          <w:sz w:val="29"/>
          <w:szCs w:val="29"/>
        </w:rPr>
        <w:t>（四）征集活动报名表和作品汇总表均可从公共机构节能网（</w:t>
      </w:r>
      <w:r w:rsidRPr="003D5E4B">
        <w:rPr>
          <w:rFonts w:ascii="Times New Roman" w:eastAsia="微软雅黑" w:hAnsi="Times New Roman" w:cs="Times New Roman"/>
          <w:color w:val="646363"/>
          <w:kern w:val="0"/>
          <w:sz w:val="29"/>
          <w:szCs w:val="29"/>
        </w:rPr>
        <w:t>ecpi.ggj.gov.cn</w:t>
      </w:r>
      <w:r w:rsidRPr="003D5E4B">
        <w:rPr>
          <w:rFonts w:ascii="仿宋" w:eastAsia="仿宋" w:hAnsi="仿宋" w:cs="宋体" w:hint="eastAsia"/>
          <w:color w:val="646363"/>
          <w:kern w:val="0"/>
          <w:sz w:val="29"/>
          <w:szCs w:val="29"/>
        </w:rPr>
        <w:t>）下载。</w:t>
      </w:r>
    </w:p>
    <w:p w:rsidR="00102BEC" w:rsidRDefault="00102BEC" w:rsidP="00EC0A05">
      <w:pPr>
        <w:ind w:firstLineChars="1500" w:firstLine="4800"/>
        <w:rPr>
          <w:sz w:val="32"/>
          <w:szCs w:val="32"/>
        </w:rPr>
      </w:pPr>
    </w:p>
    <w:p w:rsidR="00102BEC" w:rsidRDefault="00102BEC" w:rsidP="00EC0A05">
      <w:pPr>
        <w:ind w:firstLineChars="1500" w:firstLine="4800"/>
        <w:rPr>
          <w:sz w:val="32"/>
          <w:szCs w:val="32"/>
        </w:rPr>
      </w:pPr>
    </w:p>
    <w:p w:rsidR="00102BEC" w:rsidRDefault="00102BEC" w:rsidP="00EC0A05">
      <w:pPr>
        <w:ind w:firstLineChars="1500" w:firstLine="4800"/>
        <w:rPr>
          <w:sz w:val="32"/>
          <w:szCs w:val="32"/>
        </w:rPr>
      </w:pPr>
      <w:bookmarkStart w:id="0" w:name="_GoBack"/>
      <w:bookmarkEnd w:id="0"/>
    </w:p>
    <w:sectPr w:rsidR="00102B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A6F" w:rsidRDefault="00AC4A6F" w:rsidP="00102BEC">
      <w:r>
        <w:separator/>
      </w:r>
    </w:p>
  </w:endnote>
  <w:endnote w:type="continuationSeparator" w:id="0">
    <w:p w:rsidR="00AC4A6F" w:rsidRDefault="00AC4A6F" w:rsidP="00102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方正小标宋简体">
    <w:altName w:val="宋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A6F" w:rsidRDefault="00AC4A6F" w:rsidP="00102BEC">
      <w:r>
        <w:separator/>
      </w:r>
    </w:p>
  </w:footnote>
  <w:footnote w:type="continuationSeparator" w:id="0">
    <w:p w:rsidR="00AC4A6F" w:rsidRDefault="00AC4A6F" w:rsidP="00102B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D4797"/>
    <w:multiLevelType w:val="hybridMultilevel"/>
    <w:tmpl w:val="4A168D34"/>
    <w:lvl w:ilvl="0" w:tplc="A426D3AE">
      <w:start w:val="1"/>
      <w:numFmt w:val="japaneseCounting"/>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10"/>
    <w:rsid w:val="00000CEF"/>
    <w:rsid w:val="000B48EE"/>
    <w:rsid w:val="000F2B8E"/>
    <w:rsid w:val="00102BEC"/>
    <w:rsid w:val="0013052A"/>
    <w:rsid w:val="001C308C"/>
    <w:rsid w:val="001D5FD7"/>
    <w:rsid w:val="002070D4"/>
    <w:rsid w:val="00215800"/>
    <w:rsid w:val="002611CC"/>
    <w:rsid w:val="00285BA3"/>
    <w:rsid w:val="002E2BB3"/>
    <w:rsid w:val="002E7551"/>
    <w:rsid w:val="003546F1"/>
    <w:rsid w:val="00392B3F"/>
    <w:rsid w:val="003B7CE8"/>
    <w:rsid w:val="003D533B"/>
    <w:rsid w:val="003E0730"/>
    <w:rsid w:val="004521D4"/>
    <w:rsid w:val="004B5A09"/>
    <w:rsid w:val="004E60A7"/>
    <w:rsid w:val="005570BD"/>
    <w:rsid w:val="00573533"/>
    <w:rsid w:val="00576719"/>
    <w:rsid w:val="00582E0A"/>
    <w:rsid w:val="00585145"/>
    <w:rsid w:val="006129DC"/>
    <w:rsid w:val="006941AC"/>
    <w:rsid w:val="006A7E77"/>
    <w:rsid w:val="006E4CCA"/>
    <w:rsid w:val="0076416E"/>
    <w:rsid w:val="00794C17"/>
    <w:rsid w:val="007A57DD"/>
    <w:rsid w:val="007A7088"/>
    <w:rsid w:val="007E7808"/>
    <w:rsid w:val="0081762A"/>
    <w:rsid w:val="0082068A"/>
    <w:rsid w:val="00820FF3"/>
    <w:rsid w:val="00832910"/>
    <w:rsid w:val="008A4855"/>
    <w:rsid w:val="008C0C9D"/>
    <w:rsid w:val="008C3051"/>
    <w:rsid w:val="0090301B"/>
    <w:rsid w:val="00916B2E"/>
    <w:rsid w:val="00932BAB"/>
    <w:rsid w:val="009C0EC4"/>
    <w:rsid w:val="00A3768A"/>
    <w:rsid w:val="00A84486"/>
    <w:rsid w:val="00AC4A6F"/>
    <w:rsid w:val="00B36FC6"/>
    <w:rsid w:val="00BF14E4"/>
    <w:rsid w:val="00C11984"/>
    <w:rsid w:val="00C17B5C"/>
    <w:rsid w:val="00C47025"/>
    <w:rsid w:val="00C7373F"/>
    <w:rsid w:val="00C82667"/>
    <w:rsid w:val="00CC5574"/>
    <w:rsid w:val="00CC5F21"/>
    <w:rsid w:val="00CD16AF"/>
    <w:rsid w:val="00CD492C"/>
    <w:rsid w:val="00CE681F"/>
    <w:rsid w:val="00CF7811"/>
    <w:rsid w:val="00D62E60"/>
    <w:rsid w:val="00D64EFD"/>
    <w:rsid w:val="00DA55A7"/>
    <w:rsid w:val="00DE6D8B"/>
    <w:rsid w:val="00E06A1B"/>
    <w:rsid w:val="00E60C2F"/>
    <w:rsid w:val="00E74863"/>
    <w:rsid w:val="00EC0A05"/>
    <w:rsid w:val="00F56178"/>
    <w:rsid w:val="00F57FBC"/>
    <w:rsid w:val="00F60AE2"/>
    <w:rsid w:val="00F930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4A65BB3-820C-4F0E-8F9C-7A1849FF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9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067"/>
    <w:pPr>
      <w:ind w:firstLineChars="200" w:firstLine="420"/>
    </w:pPr>
  </w:style>
  <w:style w:type="paragraph" w:styleId="a4">
    <w:name w:val="Normal (Web)"/>
    <w:basedOn w:val="a"/>
    <w:uiPriority w:val="99"/>
    <w:semiHidden/>
    <w:unhideWhenUsed/>
    <w:rsid w:val="00585145"/>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3546F1"/>
    <w:rPr>
      <w:sz w:val="18"/>
      <w:szCs w:val="18"/>
    </w:rPr>
  </w:style>
  <w:style w:type="character" w:customStyle="1" w:styleId="Char">
    <w:name w:val="批注框文本 Char"/>
    <w:basedOn w:val="a0"/>
    <w:link w:val="a5"/>
    <w:uiPriority w:val="99"/>
    <w:semiHidden/>
    <w:rsid w:val="003546F1"/>
    <w:rPr>
      <w:sz w:val="18"/>
      <w:szCs w:val="18"/>
    </w:rPr>
  </w:style>
  <w:style w:type="paragraph" w:styleId="a6">
    <w:name w:val="header"/>
    <w:basedOn w:val="a"/>
    <w:link w:val="Char0"/>
    <w:uiPriority w:val="99"/>
    <w:unhideWhenUsed/>
    <w:rsid w:val="00102BE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02BEC"/>
    <w:rPr>
      <w:sz w:val="18"/>
      <w:szCs w:val="18"/>
    </w:rPr>
  </w:style>
  <w:style w:type="paragraph" w:styleId="a7">
    <w:name w:val="footer"/>
    <w:basedOn w:val="a"/>
    <w:link w:val="Char1"/>
    <w:uiPriority w:val="99"/>
    <w:unhideWhenUsed/>
    <w:rsid w:val="00102BEC"/>
    <w:pPr>
      <w:tabs>
        <w:tab w:val="center" w:pos="4153"/>
        <w:tab w:val="right" w:pos="8306"/>
      </w:tabs>
      <w:snapToGrid w:val="0"/>
      <w:jc w:val="left"/>
    </w:pPr>
    <w:rPr>
      <w:sz w:val="18"/>
      <w:szCs w:val="18"/>
    </w:rPr>
  </w:style>
  <w:style w:type="character" w:customStyle="1" w:styleId="Char1">
    <w:name w:val="页脚 Char"/>
    <w:basedOn w:val="a0"/>
    <w:link w:val="a7"/>
    <w:uiPriority w:val="99"/>
    <w:rsid w:val="00102BEC"/>
    <w:rPr>
      <w:sz w:val="18"/>
      <w:szCs w:val="18"/>
    </w:rPr>
  </w:style>
  <w:style w:type="paragraph" w:styleId="a8">
    <w:name w:val="Date"/>
    <w:basedOn w:val="a"/>
    <w:next w:val="a"/>
    <w:link w:val="Char2"/>
    <w:uiPriority w:val="99"/>
    <w:semiHidden/>
    <w:unhideWhenUsed/>
    <w:rsid w:val="00102BEC"/>
    <w:pPr>
      <w:ind w:leftChars="2500" w:left="100"/>
    </w:pPr>
  </w:style>
  <w:style w:type="character" w:customStyle="1" w:styleId="Char2">
    <w:name w:val="日期 Char"/>
    <w:basedOn w:val="a0"/>
    <w:link w:val="a8"/>
    <w:uiPriority w:val="99"/>
    <w:semiHidden/>
    <w:rsid w:val="00102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41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4</Pages>
  <Words>269</Words>
  <Characters>1538</Characters>
  <Application>Microsoft Office Word</Application>
  <DocSecurity>0</DocSecurity>
  <Lines>12</Lines>
  <Paragraphs>3</Paragraphs>
  <ScaleCrop>false</ScaleCrop>
  <Company>兰州职业技术学院</Company>
  <LinksUpToDate>false</LinksUpToDate>
  <CharactersWithSpaces>1804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骆永峰</dc:creator>
  <cp:keywords/>
  <dc:description/>
  <cp:lastModifiedBy>孙建军</cp:lastModifiedBy>
  <cp:revision>6</cp:revision>
  <cp:lastPrinted>2016-09-02T02:43:00Z</cp:lastPrinted>
  <dcterms:created xsi:type="dcterms:W3CDTF">2016-09-02T01:16:00Z</dcterms:created>
  <dcterms:modified xsi:type="dcterms:W3CDTF">2016-09-05T06:42:00Z</dcterms:modified>
</cp:coreProperties>
</file>