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864" w:rsidRPr="00172864" w:rsidRDefault="00172864" w:rsidP="00172864">
      <w:pPr>
        <w:pStyle w:val="a5"/>
        <w:spacing w:line="480" w:lineRule="auto"/>
        <w:jc w:val="center"/>
        <w:rPr>
          <w:rFonts w:hint="eastAsia"/>
          <w:color w:val="000000" w:themeColor="text1"/>
          <w:sz w:val="27"/>
          <w:szCs w:val="27"/>
        </w:rPr>
      </w:pPr>
      <w:r w:rsidRPr="00172864">
        <w:rPr>
          <w:rFonts w:hint="eastAsia"/>
          <w:color w:val="000000" w:themeColor="text1"/>
          <w:sz w:val="27"/>
          <w:szCs w:val="27"/>
        </w:rPr>
        <w:t>关于征集科技成果转化项目的通知</w:t>
      </w:r>
    </w:p>
    <w:p w:rsidR="00172864" w:rsidRPr="00172864" w:rsidRDefault="00172864" w:rsidP="00172864">
      <w:pPr>
        <w:pStyle w:val="a5"/>
        <w:spacing w:line="480" w:lineRule="auto"/>
        <w:rPr>
          <w:rFonts w:hint="eastAsia"/>
          <w:color w:val="000000" w:themeColor="text1"/>
          <w:sz w:val="27"/>
          <w:szCs w:val="27"/>
        </w:rPr>
      </w:pPr>
      <w:r w:rsidRPr="00172864">
        <w:rPr>
          <w:rFonts w:hint="eastAsia"/>
          <w:color w:val="000000" w:themeColor="text1"/>
          <w:sz w:val="27"/>
          <w:szCs w:val="27"/>
        </w:rPr>
        <w:t>各相关单位：</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为贯彻落实《兰州市人民政府关于鼓励和支持高等院校科研院所在企业（园区）建立科技成果转化基地的管理办法（试行）》（以下简称“办法”），加速推动我市创新驱动发展，大力提升高校、科研机构及企业的科技成果转化能力，有效促进产学研合作，现面向全市遴选、支持和转化一批具有自主知识产权、技术成熟度高、产业化前景明确的应用成果。现将征集科技成果转化项目通知明确如下：</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一、科技成果转化项目应符合以下基本条件</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（一）项目符合全市产业政策和产业需求，有一定的技术成熟度，项目实施过程中有明确的科技成果转化任务和科技创新目标。</w:t>
      </w:r>
    </w:p>
    <w:p w:rsid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二）项目应在产品性能、工艺技术方面有重大突破，成果处于中试、产业化或初期应用阶段；属产学研用合作项目，应具有以生产企业为主体、联合上游科研或下游应用企业的具体实施机制，明确合作形式（如合作开发、技术转让等），并签订相应的合同或协议。知识产权归属清晰，权利义务明确，没有法律纠纷，具有优势互补、强强联合的特点，具备良好的前期研究开发基础和产业化条件。</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lastRenderedPageBreak/>
        <w:t>（三）项目应具有较高的科技含量，应拥有与其核心技术相关的申请或授权发明专利等形式的自主知识产权，或与高校、院所签订了科技成果转化协议。</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（四）项目须有明确的目标产品，且有较好的市场前景，两年到三年内能够形成产品批量生产销售或应用示范，项目投产后实现销售收入要达到该项目科技成果转化总投入的3倍以上。</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（五）项目近3年未获得市级财政资金支持。</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二、科技成果转化项目应须由企业牵头组织实施，承担企业应符合以下条件</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（一）企业应为兰州市境内注册的独立法人，已实现稳定经营。</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（二）企业应具备较好的研究开发和产业化条件，有稳定增长的研发投入，项目负责人及团队具有较高的学术水平和创新能力。高校、院所及相关科研人员可作为团队成员参与项目申报。</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（三）企业资产及经营状态良好，诚实守信，具有较强的资金筹措能力。</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三、相关要求</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1、各单位接到通知后应鼓励所属区域内的企业（园区）、高校、科研院所积极申报。</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lastRenderedPageBreak/>
        <w:t>2、各单位于4月10日前将《兰州市科技成果转化项目征集表》上报兰州市科技局成果处。</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四、联系方式</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兰州市科技局成果处曹挺，电话及传真8847167，邮箱lzskjjcgc2014@163.com。</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地址：兰州市金昌北路广武大厦806室</w:t>
      </w:r>
    </w:p>
    <w:p w:rsidR="00172864" w:rsidRPr="00172864" w:rsidRDefault="00172864" w:rsidP="00172864">
      <w:pPr>
        <w:pStyle w:val="a5"/>
        <w:spacing w:line="480" w:lineRule="auto"/>
        <w:ind w:firstLine="536"/>
        <w:rPr>
          <w:rFonts w:hint="eastAsia"/>
          <w:color w:val="000000" w:themeColor="text1"/>
          <w:sz w:val="27"/>
          <w:szCs w:val="27"/>
        </w:rPr>
      </w:pPr>
      <w:r w:rsidRPr="00172864">
        <w:rPr>
          <w:rFonts w:hint="eastAsia"/>
          <w:color w:val="000000" w:themeColor="text1"/>
          <w:sz w:val="27"/>
          <w:szCs w:val="27"/>
        </w:rPr>
        <w:t>附：1. 《兰州市人民政府关于鼓励和支持高等院校科研院所在企业（园区）建立科技成果转化基地的管理办法（试行）》（下载地址：http://www.lzkj.gov.cn/政策法规栏内）</w:t>
      </w:r>
    </w:p>
    <w:p w:rsidR="00172864" w:rsidRPr="00172864" w:rsidRDefault="00172864" w:rsidP="00172864">
      <w:pPr>
        <w:pStyle w:val="a5"/>
        <w:spacing w:line="480" w:lineRule="auto"/>
        <w:ind w:firstLine="536"/>
        <w:rPr>
          <w:color w:val="000000" w:themeColor="text1"/>
        </w:rPr>
      </w:pPr>
      <w:r w:rsidRPr="00172864">
        <w:rPr>
          <w:rFonts w:hint="eastAsia"/>
          <w:color w:val="000000" w:themeColor="text1"/>
          <w:sz w:val="27"/>
          <w:szCs w:val="27"/>
        </w:rPr>
        <w:t>2. 《兰州市科技成果转化项目征集表》（下载地址：http://www.lzkj.gov.cn/通知公告栏内）</w:t>
      </w:r>
    </w:p>
    <w:p w:rsidR="003A724A" w:rsidRPr="00172864" w:rsidRDefault="003A724A">
      <w:pPr>
        <w:rPr>
          <w:color w:val="000000" w:themeColor="text1"/>
        </w:rPr>
      </w:pPr>
    </w:p>
    <w:sectPr w:rsidR="003A724A" w:rsidRPr="00172864" w:rsidSect="00F95A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724A" w:rsidRDefault="003A724A" w:rsidP="00172864">
      <w:r>
        <w:separator/>
      </w:r>
    </w:p>
  </w:endnote>
  <w:endnote w:type="continuationSeparator" w:id="1">
    <w:p w:rsidR="003A724A" w:rsidRDefault="003A724A" w:rsidP="001728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724A" w:rsidRDefault="003A724A" w:rsidP="00172864">
      <w:r>
        <w:separator/>
      </w:r>
    </w:p>
  </w:footnote>
  <w:footnote w:type="continuationSeparator" w:id="1">
    <w:p w:rsidR="003A724A" w:rsidRDefault="003A724A" w:rsidP="001728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864"/>
    <w:rsid w:val="00172864"/>
    <w:rsid w:val="003A72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28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72864"/>
    <w:rPr>
      <w:sz w:val="18"/>
      <w:szCs w:val="18"/>
    </w:rPr>
  </w:style>
  <w:style w:type="paragraph" w:styleId="a4">
    <w:name w:val="footer"/>
    <w:basedOn w:val="a"/>
    <w:link w:val="Char0"/>
    <w:uiPriority w:val="99"/>
    <w:semiHidden/>
    <w:unhideWhenUsed/>
    <w:rsid w:val="0017286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72864"/>
    <w:rPr>
      <w:sz w:val="18"/>
      <w:szCs w:val="18"/>
    </w:rPr>
  </w:style>
  <w:style w:type="paragraph" w:styleId="a5">
    <w:name w:val="Normal (Web)"/>
    <w:basedOn w:val="a"/>
    <w:uiPriority w:val="99"/>
    <w:semiHidden/>
    <w:unhideWhenUsed/>
    <w:rsid w:val="00172864"/>
    <w:pPr>
      <w:widowControl/>
      <w:spacing w:before="100" w:beforeAutospacing="1" w:after="100" w:afterAutospacing="1" w:line="335" w:lineRule="atLeast"/>
      <w:jc w:val="left"/>
    </w:pPr>
    <w:rPr>
      <w:rFonts w:ascii="微软雅黑" w:eastAsia="微软雅黑" w:hAnsi="微软雅黑" w:cs="宋体"/>
      <w:color w:val="343232"/>
      <w:kern w:val="0"/>
      <w:sz w:val="23"/>
      <w:szCs w:val="23"/>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166</Words>
  <Characters>950</Characters>
  <Application>Microsoft Office Word</Application>
  <DocSecurity>0</DocSecurity>
  <Lines>7</Lines>
  <Paragraphs>2</Paragraphs>
  <ScaleCrop>false</ScaleCrop>
  <Company>china</Company>
  <LinksUpToDate>false</LinksUpToDate>
  <CharactersWithSpaces>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2016-03-10T01:18:00Z</dcterms:created>
  <dcterms:modified xsi:type="dcterms:W3CDTF">2016-03-10T01:23:00Z</dcterms:modified>
</cp:coreProperties>
</file>