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3F5" w:rsidRPr="008E13F5" w:rsidRDefault="008E13F5" w:rsidP="008E13F5">
      <w:pPr>
        <w:widowControl/>
        <w:spacing w:line="440" w:lineRule="atLeast"/>
        <w:jc w:val="left"/>
        <w:rPr>
          <w:rFonts w:asciiTheme="minorEastAsia" w:hAnsiTheme="minorEastAsia" w:cs="Arial" w:hint="eastAsia"/>
          <w:bCs/>
          <w:color w:val="000000"/>
          <w:kern w:val="0"/>
          <w:sz w:val="28"/>
          <w:szCs w:val="28"/>
        </w:rPr>
      </w:pPr>
      <w:r w:rsidRPr="008E13F5">
        <w:rPr>
          <w:rFonts w:asciiTheme="minorEastAsia" w:hAnsiTheme="minorEastAsia" w:cs="Arial" w:hint="eastAsia"/>
          <w:bCs/>
          <w:color w:val="000000"/>
          <w:kern w:val="0"/>
          <w:sz w:val="28"/>
          <w:szCs w:val="28"/>
        </w:rPr>
        <w:t>人力资源社会保障部办公厅关于征集专业技术人才知识更新工程2015年高级研修项目选题的通知各省、自治区、直辖市及新疆生产建设兵团人力资源社会保障厅（局），国务院各部委、直属机构人事部门，解放军总政治部干部部，有关行业协会、企业、事业单位：</w:t>
      </w:r>
    </w:p>
    <w:p w:rsidR="008E13F5" w:rsidRPr="008E13F5" w:rsidRDefault="008E13F5" w:rsidP="008E13F5">
      <w:pPr>
        <w:widowControl/>
        <w:spacing w:line="440" w:lineRule="atLeast"/>
        <w:jc w:val="left"/>
        <w:rPr>
          <w:rFonts w:asciiTheme="minorEastAsia" w:hAnsiTheme="minorEastAsia" w:cs="Arial"/>
          <w:bCs/>
          <w:color w:val="000000"/>
          <w:kern w:val="0"/>
          <w:sz w:val="28"/>
          <w:szCs w:val="28"/>
        </w:rPr>
      </w:pPr>
    </w:p>
    <w:p w:rsidR="008E13F5" w:rsidRPr="008E13F5" w:rsidRDefault="008E13F5" w:rsidP="008E13F5">
      <w:pPr>
        <w:widowControl/>
        <w:spacing w:line="360" w:lineRule="auto"/>
        <w:ind w:firstLineChars="200" w:firstLine="560"/>
        <w:jc w:val="left"/>
        <w:rPr>
          <w:rFonts w:asciiTheme="minorEastAsia" w:hAnsiTheme="minorEastAsia" w:cs="Arial" w:hint="eastAsia"/>
          <w:bCs/>
          <w:color w:val="000000"/>
          <w:kern w:val="0"/>
          <w:sz w:val="28"/>
          <w:szCs w:val="28"/>
        </w:rPr>
      </w:pPr>
      <w:r w:rsidRPr="008E13F5">
        <w:rPr>
          <w:rFonts w:asciiTheme="minorEastAsia" w:hAnsiTheme="minorEastAsia" w:cs="Arial" w:hint="eastAsia"/>
          <w:bCs/>
          <w:color w:val="000000"/>
          <w:kern w:val="0"/>
          <w:sz w:val="28"/>
          <w:szCs w:val="28"/>
        </w:rPr>
        <w:t>为推动我国专业技术人才队伍建设，加大高层次专业技术人才培养力度，根据《专业技术人才知识更新工程实施方案》（人社部发〔2011〕112号）和《专业技术人才知识更新工程高级研修项目管理办法》（人社厅发〔2014〕70号），我部将于2015年继续组织实施专业技术人才知识更新工程高级研修项目。现就有关事项通知如下：</w:t>
      </w:r>
    </w:p>
    <w:p w:rsidR="008E13F5" w:rsidRPr="008E13F5" w:rsidRDefault="008E13F5" w:rsidP="008E13F5">
      <w:pPr>
        <w:widowControl/>
        <w:spacing w:line="360" w:lineRule="auto"/>
        <w:ind w:firstLineChars="200" w:firstLine="560"/>
        <w:jc w:val="left"/>
        <w:rPr>
          <w:rFonts w:asciiTheme="minorEastAsia" w:hAnsiTheme="minorEastAsia" w:cs="Arial"/>
          <w:bCs/>
          <w:color w:val="000000"/>
          <w:kern w:val="0"/>
          <w:sz w:val="28"/>
          <w:szCs w:val="28"/>
        </w:rPr>
      </w:pPr>
    </w:p>
    <w:p w:rsidR="008E13F5" w:rsidRPr="008E13F5" w:rsidRDefault="008E13F5" w:rsidP="008E13F5">
      <w:pPr>
        <w:widowControl/>
        <w:spacing w:line="360" w:lineRule="auto"/>
        <w:ind w:firstLineChars="200" w:firstLine="560"/>
        <w:jc w:val="left"/>
        <w:rPr>
          <w:rFonts w:asciiTheme="minorEastAsia" w:hAnsiTheme="minorEastAsia" w:cs="Arial"/>
          <w:bCs/>
          <w:color w:val="000000"/>
          <w:kern w:val="0"/>
          <w:sz w:val="28"/>
          <w:szCs w:val="28"/>
        </w:rPr>
      </w:pPr>
      <w:r w:rsidRPr="008E13F5">
        <w:rPr>
          <w:rFonts w:asciiTheme="minorEastAsia" w:hAnsiTheme="minorEastAsia" w:cs="Arial" w:hint="eastAsia"/>
          <w:bCs/>
          <w:color w:val="000000"/>
          <w:kern w:val="0"/>
          <w:sz w:val="28"/>
          <w:szCs w:val="28"/>
        </w:rPr>
        <w:t>一、选题范围</w:t>
      </w:r>
    </w:p>
    <w:p w:rsidR="008E13F5" w:rsidRPr="008E13F5" w:rsidRDefault="008E13F5" w:rsidP="008E13F5">
      <w:pPr>
        <w:widowControl/>
        <w:spacing w:line="360" w:lineRule="auto"/>
        <w:ind w:firstLineChars="200" w:firstLine="560"/>
        <w:jc w:val="left"/>
        <w:rPr>
          <w:rFonts w:asciiTheme="minorEastAsia" w:hAnsiTheme="minorEastAsia" w:cs="Arial"/>
          <w:bCs/>
          <w:color w:val="000000"/>
          <w:kern w:val="0"/>
          <w:sz w:val="28"/>
          <w:szCs w:val="28"/>
        </w:rPr>
      </w:pPr>
      <w:r w:rsidRPr="008E13F5">
        <w:rPr>
          <w:rFonts w:asciiTheme="minorEastAsia" w:hAnsiTheme="minorEastAsia" w:cs="Arial" w:hint="eastAsia"/>
          <w:bCs/>
          <w:color w:val="000000"/>
          <w:kern w:val="0"/>
          <w:sz w:val="28"/>
          <w:szCs w:val="28"/>
        </w:rPr>
        <w:t>（一）围绕当前经济社会发展需要, 以培养高层次、急需紧缺专业技术人才为重点。</w:t>
      </w:r>
    </w:p>
    <w:p w:rsidR="008E13F5" w:rsidRPr="008E13F5" w:rsidRDefault="008E13F5" w:rsidP="008E13F5">
      <w:pPr>
        <w:widowControl/>
        <w:spacing w:line="360" w:lineRule="auto"/>
        <w:ind w:firstLineChars="200" w:firstLine="560"/>
        <w:jc w:val="left"/>
        <w:rPr>
          <w:rFonts w:asciiTheme="minorEastAsia" w:hAnsiTheme="minorEastAsia" w:cs="Arial"/>
          <w:bCs/>
          <w:color w:val="000000"/>
          <w:kern w:val="0"/>
          <w:sz w:val="28"/>
          <w:szCs w:val="28"/>
        </w:rPr>
      </w:pPr>
      <w:r w:rsidRPr="008E13F5">
        <w:rPr>
          <w:rFonts w:asciiTheme="minorEastAsia" w:hAnsiTheme="minorEastAsia" w:cs="Arial" w:hint="eastAsia"/>
          <w:bCs/>
          <w:color w:val="000000"/>
          <w:kern w:val="0"/>
          <w:sz w:val="28"/>
          <w:szCs w:val="28"/>
        </w:rPr>
        <w:t>（二）以装备制造、信息、生物技术、新材料、海洋、金融财会、生态环境保护、能源资源、防灾减灾、现代交通运输、农业科技、社会工作等12个重点领域和现代物流、电子商务、法律、咨询、会计、工业设计、知识产权、食品安全、旅游等9个现代服务业为主，兼顾地方和行业发展需求。</w:t>
      </w:r>
    </w:p>
    <w:p w:rsidR="008E13F5" w:rsidRPr="008E13F5" w:rsidRDefault="008E13F5" w:rsidP="008E13F5">
      <w:pPr>
        <w:widowControl/>
        <w:spacing w:line="360" w:lineRule="auto"/>
        <w:ind w:firstLineChars="200" w:firstLine="560"/>
        <w:jc w:val="left"/>
        <w:rPr>
          <w:rFonts w:asciiTheme="minorEastAsia" w:hAnsiTheme="minorEastAsia" w:cs="Arial"/>
          <w:bCs/>
          <w:color w:val="000000"/>
          <w:kern w:val="0"/>
          <w:sz w:val="28"/>
          <w:szCs w:val="28"/>
        </w:rPr>
      </w:pPr>
      <w:r w:rsidRPr="008E13F5">
        <w:rPr>
          <w:rFonts w:asciiTheme="minorEastAsia" w:hAnsiTheme="minorEastAsia" w:cs="Arial" w:hint="eastAsia"/>
          <w:bCs/>
          <w:color w:val="000000"/>
          <w:kern w:val="0"/>
          <w:sz w:val="28"/>
          <w:szCs w:val="28"/>
        </w:rPr>
        <w:t>（三）注重为实施西部大开发、振兴东北老工业基地和中部崛起战略服务。</w:t>
      </w:r>
    </w:p>
    <w:p w:rsidR="008E13F5" w:rsidRPr="008E13F5" w:rsidRDefault="008E13F5" w:rsidP="008E13F5">
      <w:pPr>
        <w:widowControl/>
        <w:spacing w:line="360" w:lineRule="auto"/>
        <w:ind w:firstLineChars="200" w:firstLine="560"/>
        <w:jc w:val="left"/>
        <w:rPr>
          <w:rFonts w:asciiTheme="minorEastAsia" w:hAnsiTheme="minorEastAsia" w:cs="Arial"/>
          <w:bCs/>
          <w:color w:val="000000"/>
          <w:kern w:val="0"/>
          <w:sz w:val="28"/>
          <w:szCs w:val="28"/>
        </w:rPr>
      </w:pPr>
      <w:r w:rsidRPr="008E13F5">
        <w:rPr>
          <w:rFonts w:asciiTheme="minorEastAsia" w:hAnsiTheme="minorEastAsia" w:cs="Arial" w:hint="eastAsia"/>
          <w:bCs/>
          <w:color w:val="000000"/>
          <w:kern w:val="0"/>
          <w:sz w:val="28"/>
          <w:szCs w:val="28"/>
        </w:rPr>
        <w:t>二、申报内容及程序</w:t>
      </w:r>
    </w:p>
    <w:p w:rsidR="008E13F5" w:rsidRPr="008E13F5" w:rsidRDefault="008E13F5" w:rsidP="008E13F5">
      <w:pPr>
        <w:widowControl/>
        <w:spacing w:line="360" w:lineRule="auto"/>
        <w:ind w:firstLineChars="200" w:firstLine="560"/>
        <w:jc w:val="left"/>
        <w:rPr>
          <w:rFonts w:asciiTheme="minorEastAsia" w:hAnsiTheme="minorEastAsia" w:cs="Arial"/>
          <w:bCs/>
          <w:color w:val="000000"/>
          <w:kern w:val="0"/>
          <w:sz w:val="28"/>
          <w:szCs w:val="28"/>
        </w:rPr>
      </w:pPr>
      <w:r w:rsidRPr="008E13F5">
        <w:rPr>
          <w:rFonts w:asciiTheme="minorEastAsia" w:hAnsiTheme="minorEastAsia" w:cs="Arial" w:hint="eastAsia"/>
          <w:bCs/>
          <w:color w:val="000000"/>
          <w:kern w:val="0"/>
          <w:sz w:val="28"/>
          <w:szCs w:val="28"/>
        </w:rPr>
        <w:lastRenderedPageBreak/>
        <w:t>（一）高级研修项目要按照高水平、小规模、重特色的要求，精心设置高级研修项目课程，邀请权威专家授课，采取主题报告、专题研讨、学术交流、现场教学等多种有效方式进行研修。</w:t>
      </w:r>
    </w:p>
    <w:p w:rsidR="008E13F5" w:rsidRPr="008E13F5" w:rsidRDefault="008E13F5" w:rsidP="008E13F5">
      <w:pPr>
        <w:widowControl/>
        <w:spacing w:line="360" w:lineRule="auto"/>
        <w:ind w:firstLineChars="200" w:firstLine="560"/>
        <w:jc w:val="left"/>
        <w:rPr>
          <w:rFonts w:asciiTheme="minorEastAsia" w:hAnsiTheme="minorEastAsia" w:cs="Arial"/>
          <w:bCs/>
          <w:color w:val="000000"/>
          <w:kern w:val="0"/>
          <w:sz w:val="28"/>
          <w:szCs w:val="28"/>
        </w:rPr>
      </w:pPr>
      <w:r w:rsidRPr="008E13F5">
        <w:rPr>
          <w:rFonts w:asciiTheme="minorEastAsia" w:hAnsiTheme="minorEastAsia" w:cs="Arial" w:hint="eastAsia"/>
          <w:bCs/>
          <w:color w:val="000000"/>
          <w:kern w:val="0"/>
          <w:sz w:val="28"/>
          <w:szCs w:val="28"/>
        </w:rPr>
        <w:t>（二）高级研修项目应当面向全国招收学员，学员一般应当是具有高级专业技术职务（或职称）的专业技术人员或管理人员。每期高级研修项目研修时间为6天左右，学员不少于70人。</w:t>
      </w:r>
    </w:p>
    <w:p w:rsidR="008E13F5" w:rsidRPr="008E13F5" w:rsidRDefault="008E13F5" w:rsidP="008E13F5">
      <w:pPr>
        <w:widowControl/>
        <w:spacing w:line="360" w:lineRule="auto"/>
        <w:ind w:firstLineChars="200" w:firstLine="560"/>
        <w:jc w:val="left"/>
        <w:rPr>
          <w:rFonts w:asciiTheme="minorEastAsia" w:hAnsiTheme="minorEastAsia" w:cs="Arial"/>
          <w:bCs/>
          <w:color w:val="000000"/>
          <w:kern w:val="0"/>
          <w:sz w:val="28"/>
          <w:szCs w:val="28"/>
        </w:rPr>
      </w:pPr>
      <w:r w:rsidRPr="008E13F5">
        <w:rPr>
          <w:rFonts w:asciiTheme="minorEastAsia" w:hAnsiTheme="minorEastAsia" w:cs="Arial" w:hint="eastAsia"/>
          <w:bCs/>
          <w:color w:val="000000"/>
          <w:kern w:val="0"/>
          <w:sz w:val="28"/>
          <w:szCs w:val="28"/>
        </w:rPr>
        <w:t>（三）各地、各部门和有关单位应当按照通知要求的选题范围精心组织申报，人力资源社会保障部以服务经济社会发展、突出重点领域、兼顾地方特色为原则，结合各地各部门以往高级研修项目组织实施情况，对征集的选题进行遴选，制定下发高级研修项目计划。</w:t>
      </w:r>
    </w:p>
    <w:p w:rsidR="008E13F5" w:rsidRPr="008E13F5" w:rsidRDefault="008E13F5" w:rsidP="008E13F5">
      <w:pPr>
        <w:widowControl/>
        <w:spacing w:line="360" w:lineRule="auto"/>
        <w:ind w:firstLineChars="200" w:firstLine="560"/>
        <w:jc w:val="left"/>
        <w:rPr>
          <w:rFonts w:asciiTheme="minorEastAsia" w:hAnsiTheme="minorEastAsia" w:cs="Arial"/>
          <w:bCs/>
          <w:color w:val="000000"/>
          <w:kern w:val="0"/>
          <w:sz w:val="28"/>
          <w:szCs w:val="28"/>
        </w:rPr>
      </w:pPr>
      <w:r w:rsidRPr="008E13F5">
        <w:rPr>
          <w:rFonts w:asciiTheme="minorEastAsia" w:hAnsiTheme="minorEastAsia" w:cs="Arial" w:hint="eastAsia"/>
          <w:bCs/>
          <w:color w:val="000000"/>
          <w:kern w:val="0"/>
          <w:sz w:val="28"/>
          <w:szCs w:val="28"/>
        </w:rPr>
        <w:t>（四）高级研修项目经费由中央财政专项资助，主要用于支付高级研修项目的住宿费、伙食费、培训场地费、讲课费、培训资料费、交通费等。除往返交通费由学员承担外，不得向学员收取任何费用。</w:t>
      </w:r>
    </w:p>
    <w:p w:rsidR="008E13F5" w:rsidRPr="008E13F5" w:rsidRDefault="008E13F5" w:rsidP="008E13F5">
      <w:pPr>
        <w:widowControl/>
        <w:spacing w:line="360" w:lineRule="auto"/>
        <w:ind w:firstLineChars="200" w:firstLine="560"/>
        <w:jc w:val="left"/>
        <w:rPr>
          <w:rFonts w:asciiTheme="minorEastAsia" w:hAnsiTheme="minorEastAsia" w:cs="Arial"/>
          <w:bCs/>
          <w:color w:val="000000"/>
          <w:kern w:val="0"/>
          <w:sz w:val="28"/>
          <w:szCs w:val="28"/>
        </w:rPr>
      </w:pPr>
      <w:r w:rsidRPr="008E13F5">
        <w:rPr>
          <w:rFonts w:asciiTheme="minorEastAsia" w:hAnsiTheme="minorEastAsia" w:cs="Arial" w:hint="eastAsia"/>
          <w:bCs/>
          <w:color w:val="000000"/>
          <w:kern w:val="0"/>
          <w:sz w:val="28"/>
          <w:szCs w:val="28"/>
        </w:rPr>
        <w:t>三、有关要求</w:t>
      </w:r>
    </w:p>
    <w:p w:rsidR="008E13F5" w:rsidRPr="008E13F5" w:rsidRDefault="008E13F5" w:rsidP="008E13F5">
      <w:pPr>
        <w:widowControl/>
        <w:spacing w:line="360" w:lineRule="auto"/>
        <w:ind w:firstLineChars="200" w:firstLine="560"/>
        <w:jc w:val="left"/>
        <w:rPr>
          <w:rFonts w:asciiTheme="minorEastAsia" w:hAnsiTheme="minorEastAsia" w:cs="Arial"/>
          <w:bCs/>
          <w:color w:val="000000"/>
          <w:kern w:val="0"/>
          <w:sz w:val="28"/>
          <w:szCs w:val="28"/>
        </w:rPr>
      </w:pPr>
      <w:r w:rsidRPr="008E13F5">
        <w:rPr>
          <w:rFonts w:asciiTheme="minorEastAsia" w:hAnsiTheme="minorEastAsia" w:cs="Arial" w:hint="eastAsia"/>
          <w:bCs/>
          <w:color w:val="000000"/>
          <w:kern w:val="0"/>
          <w:sz w:val="28"/>
          <w:szCs w:val="28"/>
        </w:rPr>
        <w:t>（一）各地、各部门及相关单位要高度重视高级研修项目的申报工作,认真填写项目申报表，于2015年1月31日前以机要交换或中国邮政特快专递（EMS）方式报送至人力资源社会保障部专业技术人员管理司。</w:t>
      </w:r>
    </w:p>
    <w:p w:rsidR="008E13F5" w:rsidRPr="008E13F5" w:rsidRDefault="008E13F5" w:rsidP="008E13F5">
      <w:pPr>
        <w:widowControl/>
        <w:spacing w:line="360" w:lineRule="auto"/>
        <w:ind w:firstLineChars="200" w:firstLine="560"/>
        <w:jc w:val="left"/>
        <w:rPr>
          <w:rFonts w:asciiTheme="minorEastAsia" w:hAnsiTheme="minorEastAsia" w:cs="Arial"/>
          <w:bCs/>
          <w:color w:val="000000"/>
          <w:kern w:val="0"/>
          <w:sz w:val="28"/>
          <w:szCs w:val="28"/>
        </w:rPr>
      </w:pPr>
      <w:r w:rsidRPr="008E13F5">
        <w:rPr>
          <w:rFonts w:asciiTheme="minorEastAsia" w:hAnsiTheme="minorEastAsia" w:cs="Arial" w:hint="eastAsia"/>
          <w:bCs/>
          <w:color w:val="000000"/>
          <w:kern w:val="0"/>
          <w:sz w:val="28"/>
          <w:szCs w:val="28"/>
        </w:rPr>
        <w:t>（二）从今年起，高级研修项目选题申报工作将实行网上同步申报。各地、各部门及相关单位应登陆专业技术人才知识更新工程公共服务平台网址（www.zsgxgc.gov.cn），在下载专区下载并填写知识更新工程公共服务平台用户信息采集表，发送至邮箱</w:t>
      </w:r>
      <w:r w:rsidRPr="008E13F5">
        <w:rPr>
          <w:rFonts w:asciiTheme="minorEastAsia" w:hAnsiTheme="minorEastAsia" w:cs="Arial" w:hint="eastAsia"/>
          <w:bCs/>
          <w:color w:val="000000"/>
          <w:kern w:val="0"/>
          <w:sz w:val="28"/>
          <w:szCs w:val="28"/>
        </w:rPr>
        <w:lastRenderedPageBreak/>
        <w:t>admin@zsgxgc.gov.cn，我部将根据填报的相关信息，统一分配用户名和密码。请各地、各部门及相关单位根据分配的用户名和密码登陆工程公共服务平台，进行网上申报。</w:t>
      </w:r>
    </w:p>
    <w:p w:rsidR="008E13F5" w:rsidRPr="008E13F5" w:rsidRDefault="008E13F5" w:rsidP="008E13F5">
      <w:pPr>
        <w:widowControl/>
        <w:spacing w:line="360" w:lineRule="auto"/>
        <w:ind w:firstLineChars="200" w:firstLine="560"/>
        <w:jc w:val="left"/>
        <w:rPr>
          <w:rFonts w:asciiTheme="minorEastAsia" w:hAnsiTheme="minorEastAsia" w:cs="Arial"/>
          <w:bCs/>
          <w:color w:val="000000"/>
          <w:kern w:val="0"/>
          <w:sz w:val="28"/>
          <w:szCs w:val="28"/>
        </w:rPr>
      </w:pPr>
      <w:r w:rsidRPr="008E13F5">
        <w:rPr>
          <w:rFonts w:asciiTheme="minorEastAsia" w:hAnsiTheme="minorEastAsia" w:cs="Arial" w:hint="eastAsia"/>
          <w:bCs/>
          <w:color w:val="000000"/>
          <w:kern w:val="0"/>
          <w:sz w:val="28"/>
          <w:szCs w:val="28"/>
        </w:rPr>
        <w:t>各地区、各部门和有关单位在申报工作中遇有情况和问题，请及时与我部联系。</w:t>
      </w:r>
    </w:p>
    <w:p w:rsidR="008E13F5" w:rsidRPr="008E13F5" w:rsidRDefault="008E13F5" w:rsidP="008E13F5">
      <w:pPr>
        <w:widowControl/>
        <w:spacing w:line="360" w:lineRule="auto"/>
        <w:ind w:firstLineChars="200" w:firstLine="560"/>
        <w:jc w:val="left"/>
        <w:rPr>
          <w:rFonts w:asciiTheme="minorEastAsia" w:hAnsiTheme="minorEastAsia" w:cs="Arial"/>
          <w:bCs/>
          <w:color w:val="000000"/>
          <w:kern w:val="0"/>
          <w:sz w:val="28"/>
          <w:szCs w:val="28"/>
        </w:rPr>
      </w:pPr>
      <w:r w:rsidRPr="008E13F5">
        <w:rPr>
          <w:rFonts w:asciiTheme="minorEastAsia" w:hAnsiTheme="minorEastAsia" w:cs="Arial" w:hint="eastAsia"/>
          <w:bCs/>
          <w:color w:val="000000"/>
          <w:kern w:val="0"/>
          <w:sz w:val="28"/>
          <w:szCs w:val="28"/>
        </w:rPr>
        <w:t xml:space="preserve">专业技术人员管理司联系人：舒宁、董雅婷  </w:t>
      </w:r>
    </w:p>
    <w:p w:rsidR="008E13F5" w:rsidRPr="008E13F5" w:rsidRDefault="008E13F5" w:rsidP="008E13F5">
      <w:pPr>
        <w:widowControl/>
        <w:spacing w:line="360" w:lineRule="auto"/>
        <w:ind w:firstLineChars="200" w:firstLine="560"/>
        <w:jc w:val="left"/>
        <w:rPr>
          <w:rFonts w:asciiTheme="minorEastAsia" w:hAnsiTheme="minorEastAsia" w:cs="Arial"/>
          <w:bCs/>
          <w:color w:val="000000"/>
          <w:kern w:val="0"/>
          <w:sz w:val="28"/>
          <w:szCs w:val="28"/>
        </w:rPr>
      </w:pPr>
      <w:r w:rsidRPr="008E13F5">
        <w:rPr>
          <w:rFonts w:asciiTheme="minorEastAsia" w:hAnsiTheme="minorEastAsia" w:cs="Arial" w:hint="eastAsia"/>
          <w:bCs/>
          <w:color w:val="000000"/>
          <w:kern w:val="0"/>
          <w:sz w:val="28"/>
          <w:szCs w:val="28"/>
        </w:rPr>
        <w:t xml:space="preserve">联系电话：010-84207342 、84208342 （fax）   </w:t>
      </w:r>
    </w:p>
    <w:p w:rsidR="008E13F5" w:rsidRPr="008E13F5" w:rsidRDefault="008E13F5" w:rsidP="008E13F5">
      <w:pPr>
        <w:widowControl/>
        <w:spacing w:line="360" w:lineRule="auto"/>
        <w:ind w:firstLineChars="200" w:firstLine="560"/>
        <w:jc w:val="left"/>
        <w:rPr>
          <w:rFonts w:asciiTheme="minorEastAsia" w:hAnsiTheme="minorEastAsia" w:cs="Arial"/>
          <w:bCs/>
          <w:color w:val="000000"/>
          <w:kern w:val="0"/>
          <w:sz w:val="28"/>
          <w:szCs w:val="28"/>
        </w:rPr>
      </w:pPr>
      <w:r w:rsidRPr="008E13F5">
        <w:rPr>
          <w:rFonts w:asciiTheme="minorEastAsia" w:hAnsiTheme="minorEastAsia" w:cs="Arial" w:hint="eastAsia"/>
          <w:bCs/>
          <w:color w:val="000000"/>
          <w:kern w:val="0"/>
          <w:sz w:val="28"/>
          <w:szCs w:val="28"/>
        </w:rPr>
        <w:t>知识更新工程公共服务平台服务电话：400-0666-099</w:t>
      </w:r>
    </w:p>
    <w:p w:rsidR="008E13F5" w:rsidRPr="008E13F5" w:rsidRDefault="008E13F5" w:rsidP="008E13F5">
      <w:pPr>
        <w:widowControl/>
        <w:spacing w:line="360" w:lineRule="auto"/>
        <w:ind w:firstLineChars="200" w:firstLine="560"/>
        <w:jc w:val="left"/>
        <w:rPr>
          <w:rFonts w:asciiTheme="minorEastAsia" w:hAnsiTheme="minorEastAsia" w:cs="Arial"/>
          <w:bCs/>
          <w:color w:val="000000"/>
          <w:kern w:val="0"/>
          <w:sz w:val="28"/>
          <w:szCs w:val="28"/>
        </w:rPr>
      </w:pPr>
      <w:r w:rsidRPr="008E13F5">
        <w:rPr>
          <w:rFonts w:asciiTheme="minorEastAsia" w:hAnsiTheme="minorEastAsia" w:cs="Arial" w:hint="eastAsia"/>
          <w:bCs/>
          <w:color w:val="000000"/>
          <w:kern w:val="0"/>
          <w:sz w:val="28"/>
          <w:szCs w:val="28"/>
        </w:rPr>
        <w:t>地址：北京市东城区和平里中街12号</w:t>
      </w:r>
    </w:p>
    <w:p w:rsidR="008E13F5" w:rsidRPr="008E13F5" w:rsidRDefault="008E13F5" w:rsidP="008E13F5">
      <w:pPr>
        <w:widowControl/>
        <w:spacing w:line="360" w:lineRule="auto"/>
        <w:ind w:firstLineChars="200" w:firstLine="560"/>
        <w:jc w:val="left"/>
        <w:rPr>
          <w:rFonts w:asciiTheme="minorEastAsia" w:hAnsiTheme="minorEastAsia" w:cs="Arial"/>
          <w:bCs/>
          <w:color w:val="000000"/>
          <w:kern w:val="0"/>
          <w:sz w:val="28"/>
          <w:szCs w:val="28"/>
        </w:rPr>
      </w:pPr>
      <w:r w:rsidRPr="008E13F5">
        <w:rPr>
          <w:rFonts w:asciiTheme="minorEastAsia" w:hAnsiTheme="minorEastAsia" w:cs="Arial" w:hint="eastAsia"/>
          <w:bCs/>
          <w:color w:val="000000"/>
          <w:kern w:val="0"/>
          <w:sz w:val="28"/>
          <w:szCs w:val="28"/>
        </w:rPr>
        <w:t>邮政编码：100716</w:t>
      </w:r>
      <w:r w:rsidRPr="008E13F5">
        <w:rPr>
          <w:rFonts w:asciiTheme="minorEastAsia" w:hAnsiTheme="minorEastAsia" w:cs="Arial"/>
          <w:bCs/>
          <w:color w:val="000000"/>
          <w:kern w:val="0"/>
          <w:sz w:val="28"/>
          <w:szCs w:val="28"/>
        </w:rPr>
        <w:t xml:space="preserve"> </w:t>
      </w:r>
    </w:p>
    <w:p w:rsidR="008E13F5" w:rsidRPr="008E13F5" w:rsidRDefault="008E13F5" w:rsidP="008E13F5">
      <w:pPr>
        <w:widowControl/>
        <w:spacing w:line="440" w:lineRule="atLeast"/>
        <w:jc w:val="left"/>
        <w:rPr>
          <w:rFonts w:asciiTheme="minorEastAsia" w:hAnsiTheme="minorEastAsia" w:cs="Arial"/>
          <w:bCs/>
          <w:color w:val="000000"/>
          <w:kern w:val="0"/>
          <w:sz w:val="28"/>
          <w:szCs w:val="28"/>
        </w:rPr>
      </w:pPr>
    </w:p>
    <w:p w:rsidR="008E13F5" w:rsidRPr="008E13F5" w:rsidRDefault="008E13F5" w:rsidP="008E13F5">
      <w:pPr>
        <w:widowControl/>
        <w:spacing w:line="440" w:lineRule="atLeast"/>
        <w:jc w:val="left"/>
        <w:rPr>
          <w:rFonts w:asciiTheme="minorEastAsia" w:hAnsiTheme="minorEastAsia" w:cs="Arial"/>
          <w:bCs/>
          <w:color w:val="000000"/>
          <w:kern w:val="0"/>
          <w:sz w:val="28"/>
          <w:szCs w:val="28"/>
        </w:rPr>
      </w:pPr>
      <w:r w:rsidRPr="008E13F5">
        <w:rPr>
          <w:rFonts w:asciiTheme="minorEastAsia" w:hAnsiTheme="minorEastAsia" w:cs="Arial" w:hint="eastAsia"/>
          <w:bCs/>
          <w:color w:val="000000"/>
          <w:kern w:val="0"/>
          <w:sz w:val="28"/>
          <w:szCs w:val="28"/>
        </w:rPr>
        <w:t>附件：专业技术人才知识更新工程2015年高级研修项目申报表</w:t>
      </w:r>
    </w:p>
    <w:p w:rsidR="008E13F5" w:rsidRPr="008E13F5" w:rsidRDefault="008E13F5" w:rsidP="008E13F5">
      <w:pPr>
        <w:widowControl/>
        <w:spacing w:line="440" w:lineRule="atLeast"/>
        <w:jc w:val="left"/>
        <w:rPr>
          <w:rFonts w:asciiTheme="minorEastAsia" w:hAnsiTheme="minorEastAsia" w:cs="Arial"/>
          <w:bCs/>
          <w:color w:val="000000"/>
          <w:kern w:val="0"/>
          <w:sz w:val="28"/>
          <w:szCs w:val="28"/>
        </w:rPr>
      </w:pPr>
    </w:p>
    <w:p w:rsidR="008E13F5" w:rsidRPr="008E13F5" w:rsidRDefault="008E13F5" w:rsidP="008E13F5">
      <w:pPr>
        <w:widowControl/>
        <w:spacing w:line="440" w:lineRule="atLeast"/>
        <w:jc w:val="right"/>
        <w:rPr>
          <w:rFonts w:asciiTheme="minorEastAsia" w:hAnsiTheme="minorEastAsia" w:cs="Arial" w:hint="eastAsia"/>
          <w:bCs/>
          <w:color w:val="000000"/>
          <w:kern w:val="0"/>
          <w:sz w:val="28"/>
          <w:szCs w:val="28"/>
        </w:rPr>
      </w:pPr>
      <w:r w:rsidRPr="008E13F5">
        <w:rPr>
          <w:rFonts w:asciiTheme="minorEastAsia" w:hAnsiTheme="minorEastAsia" w:cs="Arial" w:hint="eastAsia"/>
          <w:bCs/>
          <w:color w:val="000000"/>
          <w:kern w:val="0"/>
          <w:sz w:val="28"/>
          <w:szCs w:val="28"/>
        </w:rPr>
        <w:t>人力资源社会保障部办公厅</w:t>
      </w:r>
    </w:p>
    <w:p w:rsidR="008E13F5" w:rsidRPr="008E13F5" w:rsidRDefault="008E13F5" w:rsidP="008E13F5">
      <w:pPr>
        <w:widowControl/>
        <w:spacing w:line="440" w:lineRule="atLeast"/>
        <w:jc w:val="right"/>
        <w:rPr>
          <w:rFonts w:ascii="宋体" w:eastAsia="宋体" w:hAnsi="宋体" w:cs="Arial" w:hint="eastAsia"/>
          <w:b/>
          <w:bCs/>
          <w:color w:val="000000"/>
          <w:kern w:val="0"/>
          <w:sz w:val="32"/>
          <w:szCs w:val="32"/>
        </w:rPr>
      </w:pPr>
      <w:r w:rsidRPr="008E13F5">
        <w:rPr>
          <w:rFonts w:asciiTheme="minorEastAsia" w:hAnsiTheme="minorEastAsia" w:cs="Arial" w:hint="eastAsia"/>
          <w:bCs/>
          <w:color w:val="000000"/>
          <w:kern w:val="0"/>
          <w:sz w:val="28"/>
          <w:szCs w:val="28"/>
        </w:rPr>
        <w:t>2014年12月8日</w:t>
      </w:r>
    </w:p>
    <w:p w:rsidR="008E13F5" w:rsidRDefault="008E13F5" w:rsidP="006C5BFE">
      <w:pPr>
        <w:widowControl/>
        <w:spacing w:line="440" w:lineRule="atLeast"/>
        <w:jc w:val="center"/>
        <w:rPr>
          <w:rFonts w:ascii="宋体" w:eastAsia="宋体" w:hAnsi="宋体" w:cs="Arial" w:hint="eastAsia"/>
          <w:b/>
          <w:bCs/>
          <w:color w:val="000000"/>
          <w:kern w:val="0"/>
          <w:sz w:val="32"/>
          <w:szCs w:val="32"/>
        </w:rPr>
      </w:pPr>
    </w:p>
    <w:p w:rsidR="008E13F5" w:rsidRDefault="008E13F5" w:rsidP="006C5BFE">
      <w:pPr>
        <w:widowControl/>
        <w:spacing w:line="440" w:lineRule="atLeast"/>
        <w:jc w:val="center"/>
        <w:rPr>
          <w:rFonts w:ascii="宋体" w:eastAsia="宋体" w:hAnsi="宋体" w:cs="Arial" w:hint="eastAsia"/>
          <w:b/>
          <w:bCs/>
          <w:color w:val="000000"/>
          <w:kern w:val="0"/>
          <w:sz w:val="32"/>
          <w:szCs w:val="32"/>
        </w:rPr>
      </w:pPr>
    </w:p>
    <w:p w:rsidR="008E13F5" w:rsidRDefault="008E13F5" w:rsidP="006C5BFE">
      <w:pPr>
        <w:widowControl/>
        <w:spacing w:line="440" w:lineRule="atLeast"/>
        <w:jc w:val="center"/>
        <w:rPr>
          <w:rFonts w:ascii="宋体" w:eastAsia="宋体" w:hAnsi="宋体" w:cs="Arial" w:hint="eastAsia"/>
          <w:b/>
          <w:bCs/>
          <w:color w:val="000000"/>
          <w:kern w:val="0"/>
          <w:sz w:val="32"/>
          <w:szCs w:val="32"/>
        </w:rPr>
      </w:pPr>
    </w:p>
    <w:p w:rsidR="008E13F5" w:rsidRDefault="008E13F5" w:rsidP="006C5BFE">
      <w:pPr>
        <w:widowControl/>
        <w:spacing w:line="440" w:lineRule="atLeast"/>
        <w:jc w:val="center"/>
        <w:rPr>
          <w:rFonts w:ascii="宋体" w:eastAsia="宋体" w:hAnsi="宋体" w:cs="Arial" w:hint="eastAsia"/>
          <w:b/>
          <w:bCs/>
          <w:color w:val="000000"/>
          <w:kern w:val="0"/>
          <w:sz w:val="32"/>
          <w:szCs w:val="32"/>
        </w:rPr>
      </w:pPr>
    </w:p>
    <w:p w:rsidR="008E13F5" w:rsidRDefault="008E13F5" w:rsidP="006C5BFE">
      <w:pPr>
        <w:widowControl/>
        <w:spacing w:line="440" w:lineRule="atLeast"/>
        <w:jc w:val="center"/>
        <w:rPr>
          <w:rFonts w:ascii="宋体" w:eastAsia="宋体" w:hAnsi="宋体" w:cs="Arial" w:hint="eastAsia"/>
          <w:b/>
          <w:bCs/>
          <w:color w:val="000000"/>
          <w:kern w:val="0"/>
          <w:sz w:val="32"/>
          <w:szCs w:val="32"/>
        </w:rPr>
      </w:pPr>
    </w:p>
    <w:p w:rsidR="008E13F5" w:rsidRDefault="008E13F5" w:rsidP="006C5BFE">
      <w:pPr>
        <w:widowControl/>
        <w:spacing w:line="440" w:lineRule="atLeast"/>
        <w:jc w:val="center"/>
        <w:rPr>
          <w:rFonts w:ascii="宋体" w:eastAsia="宋体" w:hAnsi="宋体" w:cs="Arial" w:hint="eastAsia"/>
          <w:b/>
          <w:bCs/>
          <w:color w:val="000000"/>
          <w:kern w:val="0"/>
          <w:sz w:val="32"/>
          <w:szCs w:val="32"/>
        </w:rPr>
      </w:pPr>
    </w:p>
    <w:p w:rsidR="008E13F5" w:rsidRDefault="008E13F5" w:rsidP="006C5BFE">
      <w:pPr>
        <w:widowControl/>
        <w:spacing w:line="440" w:lineRule="atLeast"/>
        <w:jc w:val="center"/>
        <w:rPr>
          <w:rFonts w:ascii="宋体" w:eastAsia="宋体" w:hAnsi="宋体" w:cs="Arial" w:hint="eastAsia"/>
          <w:b/>
          <w:bCs/>
          <w:color w:val="000000"/>
          <w:kern w:val="0"/>
          <w:sz w:val="32"/>
          <w:szCs w:val="32"/>
        </w:rPr>
      </w:pPr>
    </w:p>
    <w:p w:rsidR="006C5BFE" w:rsidRPr="006C5BFE" w:rsidRDefault="006C5BFE" w:rsidP="006C5BFE">
      <w:pPr>
        <w:widowControl/>
        <w:spacing w:line="440" w:lineRule="atLeast"/>
        <w:jc w:val="center"/>
        <w:rPr>
          <w:rFonts w:ascii="宋体" w:eastAsia="宋体" w:hAnsi="宋体" w:cs="Arial"/>
          <w:b/>
          <w:bCs/>
          <w:color w:val="000000"/>
          <w:kern w:val="0"/>
          <w:sz w:val="32"/>
          <w:szCs w:val="32"/>
        </w:rPr>
      </w:pPr>
      <w:r w:rsidRPr="006C5BFE">
        <w:rPr>
          <w:rFonts w:ascii="宋体" w:eastAsia="宋体" w:hAnsi="宋体" w:cs="Arial" w:hint="eastAsia"/>
          <w:b/>
          <w:bCs/>
          <w:color w:val="000000"/>
          <w:kern w:val="0"/>
          <w:sz w:val="32"/>
          <w:szCs w:val="32"/>
        </w:rPr>
        <w:lastRenderedPageBreak/>
        <w:t>专业技术人才知识更新工程2015年高级研修项目申报表</w:t>
      </w:r>
    </w:p>
    <w:p w:rsidR="006C5BFE" w:rsidRPr="008E13F5" w:rsidRDefault="006C5BFE" w:rsidP="006C5BFE">
      <w:pPr>
        <w:widowControl/>
        <w:spacing w:line="440" w:lineRule="atLeast"/>
        <w:jc w:val="center"/>
        <w:rPr>
          <w:rFonts w:ascii="宋体" w:eastAsia="宋体" w:hAnsi="宋体" w:cs="Arial"/>
          <w:b/>
          <w:bCs/>
          <w:color w:val="000000"/>
          <w:kern w:val="0"/>
          <w:sz w:val="24"/>
          <w:szCs w:val="24"/>
        </w:rPr>
      </w:pPr>
    </w:p>
    <w:p w:rsidR="006C5BFE" w:rsidRPr="006C5BFE" w:rsidRDefault="006C5BFE" w:rsidP="006C5BFE">
      <w:pPr>
        <w:widowControl/>
        <w:spacing w:after="156"/>
        <w:jc w:val="center"/>
        <w:rPr>
          <w:rFonts w:ascii="宋体" w:eastAsia="宋体" w:hAnsi="宋体" w:cs="Arial"/>
          <w:color w:val="000000"/>
          <w:kern w:val="0"/>
          <w:sz w:val="24"/>
          <w:szCs w:val="24"/>
        </w:rPr>
      </w:pPr>
      <w:r w:rsidRPr="006C5BFE">
        <w:rPr>
          <w:rFonts w:ascii="宋体" w:eastAsia="宋体" w:hAnsi="宋体" w:cs="Arial" w:hint="eastAsia"/>
          <w:color w:val="000000"/>
          <w:kern w:val="0"/>
          <w:sz w:val="24"/>
          <w:szCs w:val="24"/>
        </w:rPr>
        <w:t>申报单位： （盖章）                   申报时间：    年  月   日</w:t>
      </w:r>
    </w:p>
    <w:tbl>
      <w:tblPr>
        <w:tblW w:w="0" w:type="auto"/>
        <w:jc w:val="center"/>
        <w:tblLayout w:type="fixed"/>
        <w:tblLook w:val="04A0"/>
      </w:tblPr>
      <w:tblGrid>
        <w:gridCol w:w="1548"/>
        <w:gridCol w:w="7452"/>
      </w:tblGrid>
      <w:tr w:rsidR="006C5BFE" w:rsidRPr="006C5BFE">
        <w:trPr>
          <w:trHeight w:val="586"/>
          <w:jc w:val="center"/>
        </w:trPr>
        <w:tc>
          <w:tcPr>
            <w:tcW w:w="1548" w:type="dxa"/>
            <w:tcBorders>
              <w:top w:val="single" w:sz="4" w:space="0" w:color="000000"/>
              <w:left w:val="single" w:sz="4" w:space="0" w:color="000000"/>
              <w:bottom w:val="single" w:sz="4" w:space="0" w:color="000000"/>
              <w:right w:val="single" w:sz="4" w:space="0" w:color="000000"/>
            </w:tcBorders>
            <w:vAlign w:val="center"/>
            <w:hideMark/>
          </w:tcPr>
          <w:p w:rsidR="006C5BFE" w:rsidRPr="006C5BFE" w:rsidRDefault="006C5BFE" w:rsidP="006C5BFE">
            <w:pPr>
              <w:widowControl/>
              <w:jc w:val="center"/>
              <w:rPr>
                <w:rFonts w:ascii="宋体" w:eastAsia="宋体" w:hAnsi="宋体" w:cs="Arial"/>
                <w:color w:val="000000"/>
                <w:kern w:val="0"/>
                <w:sz w:val="24"/>
                <w:szCs w:val="24"/>
              </w:rPr>
            </w:pPr>
            <w:r w:rsidRPr="006C5BFE">
              <w:rPr>
                <w:rFonts w:ascii="宋体" w:eastAsia="宋体" w:hAnsi="宋体" w:cs="Arial" w:hint="eastAsia"/>
                <w:color w:val="000000"/>
                <w:kern w:val="0"/>
                <w:sz w:val="24"/>
                <w:szCs w:val="24"/>
              </w:rPr>
              <w:t>项目名称</w:t>
            </w:r>
          </w:p>
        </w:tc>
        <w:tc>
          <w:tcPr>
            <w:tcW w:w="7452" w:type="dxa"/>
            <w:tcBorders>
              <w:top w:val="single" w:sz="4" w:space="0" w:color="000000"/>
              <w:left w:val="nil"/>
              <w:bottom w:val="single" w:sz="4" w:space="0" w:color="000000"/>
              <w:right w:val="single" w:sz="4" w:space="0" w:color="000000"/>
            </w:tcBorders>
            <w:vAlign w:val="center"/>
            <w:hideMark/>
          </w:tcPr>
          <w:p w:rsidR="006C5BFE" w:rsidRPr="006C5BFE" w:rsidRDefault="006C5BFE" w:rsidP="006C5BFE">
            <w:pPr>
              <w:widowControl/>
              <w:jc w:val="center"/>
              <w:rPr>
                <w:rFonts w:ascii="黑体" w:eastAsia="黑体" w:hAnsi="Arial" w:cs="Arial"/>
                <w:color w:val="000000"/>
                <w:kern w:val="0"/>
                <w:sz w:val="24"/>
                <w:szCs w:val="24"/>
              </w:rPr>
            </w:pPr>
          </w:p>
        </w:tc>
      </w:tr>
      <w:tr w:rsidR="006C5BFE" w:rsidRPr="006C5BFE">
        <w:trPr>
          <w:trHeight w:val="1114"/>
          <w:jc w:val="center"/>
        </w:trPr>
        <w:tc>
          <w:tcPr>
            <w:tcW w:w="1548" w:type="dxa"/>
            <w:tcBorders>
              <w:top w:val="single" w:sz="4" w:space="0" w:color="000000"/>
              <w:left w:val="single" w:sz="4" w:space="0" w:color="000000"/>
              <w:bottom w:val="single" w:sz="4" w:space="0" w:color="000000"/>
              <w:right w:val="single" w:sz="4" w:space="0" w:color="000000"/>
            </w:tcBorders>
            <w:vAlign w:val="center"/>
            <w:hideMark/>
          </w:tcPr>
          <w:p w:rsidR="006C5BFE" w:rsidRPr="006C5BFE" w:rsidRDefault="006C5BFE" w:rsidP="006C5BFE">
            <w:pPr>
              <w:widowControl/>
              <w:spacing w:line="420" w:lineRule="atLeast"/>
              <w:jc w:val="center"/>
              <w:rPr>
                <w:rFonts w:ascii="宋体" w:eastAsia="宋体" w:hAnsi="宋体" w:cs="Arial"/>
                <w:color w:val="000000"/>
                <w:kern w:val="0"/>
                <w:sz w:val="24"/>
                <w:szCs w:val="24"/>
              </w:rPr>
            </w:pPr>
            <w:r w:rsidRPr="006C5BFE">
              <w:rPr>
                <w:rFonts w:ascii="宋体" w:eastAsia="宋体" w:hAnsi="宋体" w:cs="Arial" w:hint="eastAsia"/>
                <w:color w:val="000000"/>
                <w:kern w:val="0"/>
                <w:sz w:val="24"/>
                <w:szCs w:val="24"/>
              </w:rPr>
              <w:t>研修目的和作用</w:t>
            </w:r>
          </w:p>
        </w:tc>
        <w:tc>
          <w:tcPr>
            <w:tcW w:w="7452" w:type="dxa"/>
            <w:tcBorders>
              <w:top w:val="single" w:sz="4" w:space="0" w:color="000000"/>
              <w:left w:val="nil"/>
              <w:bottom w:val="single" w:sz="4" w:space="0" w:color="000000"/>
              <w:right w:val="single" w:sz="4" w:space="0" w:color="000000"/>
            </w:tcBorders>
            <w:hideMark/>
          </w:tcPr>
          <w:p w:rsidR="006C5BFE" w:rsidRPr="006C5BFE" w:rsidRDefault="006C5BFE" w:rsidP="006C5BFE">
            <w:pPr>
              <w:widowControl/>
              <w:jc w:val="left"/>
              <w:rPr>
                <w:rFonts w:ascii="宋体" w:eastAsia="宋体" w:hAnsi="宋体" w:cs="Arial"/>
                <w:color w:val="000000"/>
                <w:kern w:val="0"/>
                <w:sz w:val="24"/>
                <w:szCs w:val="24"/>
              </w:rPr>
            </w:pPr>
          </w:p>
          <w:p w:rsidR="006C5BFE" w:rsidRPr="006C5BFE" w:rsidRDefault="006C5BFE" w:rsidP="006C5BFE">
            <w:pPr>
              <w:widowControl/>
              <w:jc w:val="left"/>
              <w:rPr>
                <w:rFonts w:ascii="宋体" w:eastAsia="宋体" w:hAnsi="宋体" w:cs="Arial"/>
                <w:color w:val="000000"/>
                <w:kern w:val="0"/>
                <w:sz w:val="24"/>
                <w:szCs w:val="24"/>
              </w:rPr>
            </w:pPr>
          </w:p>
          <w:p w:rsidR="006C5BFE" w:rsidRPr="006C5BFE" w:rsidRDefault="006C5BFE" w:rsidP="006C5BFE">
            <w:pPr>
              <w:widowControl/>
              <w:jc w:val="left"/>
              <w:rPr>
                <w:rFonts w:ascii="宋体" w:eastAsia="宋体" w:hAnsi="宋体" w:cs="Arial"/>
                <w:color w:val="000000"/>
                <w:kern w:val="0"/>
                <w:sz w:val="24"/>
                <w:szCs w:val="24"/>
              </w:rPr>
            </w:pPr>
          </w:p>
          <w:p w:rsidR="006C5BFE" w:rsidRPr="006C5BFE" w:rsidRDefault="006C5BFE" w:rsidP="006C5BFE">
            <w:pPr>
              <w:widowControl/>
              <w:jc w:val="left"/>
              <w:rPr>
                <w:rFonts w:ascii="宋体" w:eastAsia="宋体" w:hAnsi="宋体" w:cs="Arial"/>
                <w:color w:val="000000"/>
                <w:kern w:val="0"/>
                <w:sz w:val="24"/>
                <w:szCs w:val="24"/>
              </w:rPr>
            </w:pPr>
          </w:p>
          <w:p w:rsidR="006C5BFE" w:rsidRDefault="006C5BFE" w:rsidP="006C5BFE">
            <w:pPr>
              <w:widowControl/>
              <w:jc w:val="left"/>
              <w:rPr>
                <w:rFonts w:ascii="宋体" w:eastAsia="宋体" w:hAnsi="宋体" w:cs="Arial" w:hint="eastAsia"/>
                <w:color w:val="000000"/>
                <w:kern w:val="0"/>
                <w:sz w:val="24"/>
                <w:szCs w:val="24"/>
              </w:rPr>
            </w:pPr>
          </w:p>
          <w:p w:rsidR="008E13F5" w:rsidRDefault="008E13F5" w:rsidP="006C5BFE">
            <w:pPr>
              <w:widowControl/>
              <w:jc w:val="left"/>
              <w:rPr>
                <w:rFonts w:ascii="宋体" w:eastAsia="宋体" w:hAnsi="宋体" w:cs="Arial" w:hint="eastAsia"/>
                <w:color w:val="000000"/>
                <w:kern w:val="0"/>
                <w:sz w:val="24"/>
                <w:szCs w:val="24"/>
              </w:rPr>
            </w:pPr>
          </w:p>
          <w:p w:rsidR="008E13F5" w:rsidRDefault="008E13F5" w:rsidP="006C5BFE">
            <w:pPr>
              <w:widowControl/>
              <w:jc w:val="left"/>
              <w:rPr>
                <w:rFonts w:ascii="宋体" w:eastAsia="宋体" w:hAnsi="宋体" w:cs="Arial" w:hint="eastAsia"/>
                <w:color w:val="000000"/>
                <w:kern w:val="0"/>
                <w:sz w:val="24"/>
                <w:szCs w:val="24"/>
              </w:rPr>
            </w:pPr>
          </w:p>
          <w:p w:rsidR="008E13F5" w:rsidRPr="006C5BFE" w:rsidRDefault="008E13F5" w:rsidP="006C5BFE">
            <w:pPr>
              <w:widowControl/>
              <w:jc w:val="left"/>
              <w:rPr>
                <w:rFonts w:ascii="宋体" w:eastAsia="宋体" w:hAnsi="宋体" w:cs="Arial"/>
                <w:color w:val="000000"/>
                <w:kern w:val="0"/>
                <w:sz w:val="24"/>
                <w:szCs w:val="24"/>
              </w:rPr>
            </w:pPr>
          </w:p>
          <w:p w:rsidR="006C5BFE" w:rsidRPr="006C5BFE" w:rsidRDefault="006C5BFE" w:rsidP="006C5BFE">
            <w:pPr>
              <w:widowControl/>
              <w:jc w:val="left"/>
              <w:rPr>
                <w:rFonts w:ascii="宋体" w:eastAsia="宋体" w:hAnsi="宋体" w:cs="Arial"/>
                <w:color w:val="000000"/>
                <w:kern w:val="0"/>
                <w:sz w:val="24"/>
                <w:szCs w:val="24"/>
              </w:rPr>
            </w:pPr>
          </w:p>
        </w:tc>
      </w:tr>
      <w:tr w:rsidR="006C5BFE" w:rsidRPr="006C5BFE">
        <w:trPr>
          <w:trHeight w:val="856"/>
          <w:jc w:val="center"/>
        </w:trPr>
        <w:tc>
          <w:tcPr>
            <w:tcW w:w="1548" w:type="dxa"/>
            <w:tcBorders>
              <w:top w:val="single" w:sz="4" w:space="0" w:color="000000"/>
              <w:left w:val="single" w:sz="4" w:space="0" w:color="000000"/>
              <w:bottom w:val="single" w:sz="4" w:space="0" w:color="000000"/>
              <w:right w:val="single" w:sz="4" w:space="0" w:color="000000"/>
            </w:tcBorders>
            <w:vAlign w:val="center"/>
            <w:hideMark/>
          </w:tcPr>
          <w:p w:rsidR="006C5BFE" w:rsidRPr="006C5BFE" w:rsidRDefault="006C5BFE" w:rsidP="006C5BFE">
            <w:pPr>
              <w:widowControl/>
              <w:spacing w:line="420" w:lineRule="atLeast"/>
              <w:jc w:val="center"/>
              <w:rPr>
                <w:rFonts w:ascii="宋体" w:eastAsia="宋体" w:hAnsi="宋体" w:cs="Arial"/>
                <w:color w:val="000000"/>
                <w:kern w:val="0"/>
                <w:sz w:val="24"/>
                <w:szCs w:val="24"/>
              </w:rPr>
            </w:pPr>
            <w:r w:rsidRPr="006C5BFE">
              <w:rPr>
                <w:rFonts w:ascii="宋体" w:eastAsia="宋体" w:hAnsi="宋体" w:cs="Arial" w:hint="eastAsia"/>
                <w:color w:val="000000"/>
                <w:kern w:val="0"/>
                <w:sz w:val="24"/>
                <w:szCs w:val="24"/>
              </w:rPr>
              <w:t>研修内容和方式</w:t>
            </w:r>
          </w:p>
        </w:tc>
        <w:tc>
          <w:tcPr>
            <w:tcW w:w="7452" w:type="dxa"/>
            <w:tcBorders>
              <w:top w:val="single" w:sz="4" w:space="0" w:color="000000"/>
              <w:left w:val="nil"/>
              <w:bottom w:val="single" w:sz="4" w:space="0" w:color="000000"/>
              <w:right w:val="single" w:sz="4" w:space="0" w:color="000000"/>
            </w:tcBorders>
            <w:hideMark/>
          </w:tcPr>
          <w:p w:rsidR="006C5BFE" w:rsidRPr="006C5BFE" w:rsidRDefault="006C5BFE" w:rsidP="006C5BFE">
            <w:pPr>
              <w:widowControl/>
              <w:jc w:val="left"/>
              <w:rPr>
                <w:rFonts w:ascii="宋体" w:eastAsia="宋体" w:hAnsi="宋体" w:cs="Arial"/>
                <w:color w:val="000000"/>
                <w:kern w:val="0"/>
                <w:sz w:val="24"/>
                <w:szCs w:val="24"/>
              </w:rPr>
            </w:pPr>
          </w:p>
          <w:p w:rsidR="006C5BFE" w:rsidRDefault="006C5BFE" w:rsidP="006C5BFE">
            <w:pPr>
              <w:widowControl/>
              <w:jc w:val="left"/>
              <w:rPr>
                <w:rFonts w:ascii="宋体" w:eastAsia="宋体" w:hAnsi="宋体" w:cs="Arial" w:hint="eastAsia"/>
                <w:color w:val="000000"/>
                <w:kern w:val="0"/>
                <w:sz w:val="24"/>
                <w:szCs w:val="24"/>
              </w:rPr>
            </w:pPr>
          </w:p>
          <w:p w:rsidR="008E13F5" w:rsidRPr="006C5BFE" w:rsidRDefault="008E13F5" w:rsidP="006C5BFE">
            <w:pPr>
              <w:widowControl/>
              <w:jc w:val="left"/>
              <w:rPr>
                <w:rFonts w:ascii="宋体" w:eastAsia="宋体" w:hAnsi="宋体" w:cs="Arial"/>
                <w:color w:val="000000"/>
                <w:kern w:val="0"/>
                <w:sz w:val="24"/>
                <w:szCs w:val="24"/>
              </w:rPr>
            </w:pPr>
          </w:p>
          <w:p w:rsidR="006C5BFE" w:rsidRPr="006C5BFE" w:rsidRDefault="006C5BFE" w:rsidP="006C5BFE">
            <w:pPr>
              <w:widowControl/>
              <w:jc w:val="left"/>
              <w:rPr>
                <w:rFonts w:ascii="宋体" w:eastAsia="宋体" w:hAnsi="宋体" w:cs="Arial"/>
                <w:color w:val="000000"/>
                <w:kern w:val="0"/>
                <w:sz w:val="24"/>
                <w:szCs w:val="24"/>
              </w:rPr>
            </w:pPr>
          </w:p>
          <w:p w:rsidR="006C5BFE" w:rsidRDefault="006C5BFE" w:rsidP="006C5BFE">
            <w:pPr>
              <w:widowControl/>
              <w:jc w:val="left"/>
              <w:rPr>
                <w:rFonts w:ascii="宋体" w:eastAsia="宋体" w:hAnsi="宋体" w:cs="Arial" w:hint="eastAsia"/>
                <w:color w:val="000000"/>
                <w:kern w:val="0"/>
                <w:sz w:val="24"/>
                <w:szCs w:val="24"/>
              </w:rPr>
            </w:pPr>
          </w:p>
          <w:p w:rsidR="008E13F5" w:rsidRDefault="008E13F5" w:rsidP="006C5BFE">
            <w:pPr>
              <w:widowControl/>
              <w:jc w:val="left"/>
              <w:rPr>
                <w:rFonts w:ascii="宋体" w:eastAsia="宋体" w:hAnsi="宋体" w:cs="Arial" w:hint="eastAsia"/>
                <w:color w:val="000000"/>
                <w:kern w:val="0"/>
                <w:sz w:val="24"/>
                <w:szCs w:val="24"/>
              </w:rPr>
            </w:pPr>
          </w:p>
          <w:p w:rsidR="008E13F5" w:rsidRPr="006C5BFE" w:rsidRDefault="008E13F5" w:rsidP="006C5BFE">
            <w:pPr>
              <w:widowControl/>
              <w:jc w:val="left"/>
              <w:rPr>
                <w:rFonts w:ascii="宋体" w:eastAsia="宋体" w:hAnsi="宋体" w:cs="Arial"/>
                <w:color w:val="000000"/>
                <w:kern w:val="0"/>
                <w:sz w:val="24"/>
                <w:szCs w:val="24"/>
              </w:rPr>
            </w:pPr>
          </w:p>
          <w:p w:rsidR="006C5BFE" w:rsidRPr="006C5BFE" w:rsidRDefault="006C5BFE" w:rsidP="006C5BFE">
            <w:pPr>
              <w:widowControl/>
              <w:jc w:val="left"/>
              <w:rPr>
                <w:rFonts w:ascii="宋体" w:eastAsia="宋体" w:hAnsi="宋体" w:cs="Arial"/>
                <w:color w:val="000000"/>
                <w:kern w:val="0"/>
                <w:sz w:val="24"/>
                <w:szCs w:val="24"/>
              </w:rPr>
            </w:pPr>
          </w:p>
          <w:p w:rsidR="006C5BFE" w:rsidRPr="006C5BFE" w:rsidRDefault="006C5BFE" w:rsidP="006C5BFE">
            <w:pPr>
              <w:widowControl/>
              <w:jc w:val="left"/>
              <w:rPr>
                <w:rFonts w:ascii="宋体" w:eastAsia="宋体" w:hAnsi="宋体" w:cs="Arial"/>
                <w:color w:val="000000"/>
                <w:kern w:val="0"/>
                <w:sz w:val="24"/>
                <w:szCs w:val="24"/>
              </w:rPr>
            </w:pPr>
          </w:p>
        </w:tc>
      </w:tr>
      <w:tr w:rsidR="006C5BFE" w:rsidRPr="006C5BFE">
        <w:trPr>
          <w:trHeight w:val="2155"/>
          <w:jc w:val="center"/>
        </w:trPr>
        <w:tc>
          <w:tcPr>
            <w:tcW w:w="1548" w:type="dxa"/>
            <w:tcBorders>
              <w:top w:val="single" w:sz="4" w:space="0" w:color="000000"/>
              <w:left w:val="single" w:sz="4" w:space="0" w:color="000000"/>
              <w:bottom w:val="single" w:sz="4" w:space="0" w:color="000000"/>
              <w:right w:val="single" w:sz="4" w:space="0" w:color="000000"/>
            </w:tcBorders>
            <w:vAlign w:val="center"/>
            <w:hideMark/>
          </w:tcPr>
          <w:p w:rsidR="006C5BFE" w:rsidRPr="006C5BFE" w:rsidRDefault="006C5BFE" w:rsidP="006C5BFE">
            <w:pPr>
              <w:widowControl/>
              <w:spacing w:line="420" w:lineRule="atLeast"/>
              <w:jc w:val="center"/>
              <w:rPr>
                <w:rFonts w:ascii="宋体" w:eastAsia="宋体" w:hAnsi="宋体" w:cs="Arial"/>
                <w:color w:val="000000"/>
                <w:kern w:val="0"/>
                <w:sz w:val="24"/>
                <w:szCs w:val="24"/>
              </w:rPr>
            </w:pPr>
            <w:r w:rsidRPr="006C5BFE">
              <w:rPr>
                <w:rFonts w:ascii="宋体" w:eastAsia="宋体" w:hAnsi="宋体" w:cs="Arial" w:hint="eastAsia"/>
                <w:color w:val="000000"/>
                <w:kern w:val="0"/>
                <w:sz w:val="24"/>
                <w:szCs w:val="24"/>
              </w:rPr>
              <w:t>授课专家 情 况</w:t>
            </w:r>
          </w:p>
        </w:tc>
        <w:tc>
          <w:tcPr>
            <w:tcW w:w="7452" w:type="dxa"/>
            <w:tcBorders>
              <w:top w:val="single" w:sz="4" w:space="0" w:color="000000"/>
              <w:left w:val="nil"/>
              <w:bottom w:val="single" w:sz="4" w:space="0" w:color="000000"/>
              <w:right w:val="single" w:sz="4" w:space="0" w:color="000000"/>
            </w:tcBorders>
            <w:hideMark/>
          </w:tcPr>
          <w:p w:rsidR="006C5BFE" w:rsidRPr="006C5BFE" w:rsidRDefault="006C5BFE" w:rsidP="006C5BFE">
            <w:pPr>
              <w:widowControl/>
              <w:spacing w:line="400" w:lineRule="atLeast"/>
              <w:jc w:val="left"/>
              <w:rPr>
                <w:rFonts w:ascii="宋体" w:eastAsia="宋体" w:hAnsi="宋体" w:cs="Arial"/>
                <w:color w:val="000000"/>
                <w:kern w:val="0"/>
                <w:sz w:val="24"/>
                <w:szCs w:val="24"/>
              </w:rPr>
            </w:pPr>
          </w:p>
          <w:p w:rsidR="006C5BFE" w:rsidRPr="006C5BFE" w:rsidRDefault="006C5BFE" w:rsidP="006C5BFE">
            <w:pPr>
              <w:widowControl/>
              <w:spacing w:line="400" w:lineRule="atLeast"/>
              <w:jc w:val="left"/>
              <w:rPr>
                <w:rFonts w:ascii="宋体" w:eastAsia="宋体" w:hAnsi="宋体" w:cs="Arial"/>
                <w:color w:val="000000"/>
                <w:kern w:val="0"/>
                <w:sz w:val="24"/>
                <w:szCs w:val="24"/>
              </w:rPr>
            </w:pPr>
          </w:p>
          <w:p w:rsidR="006C5BFE" w:rsidRDefault="006C5BFE" w:rsidP="006C5BFE">
            <w:pPr>
              <w:widowControl/>
              <w:spacing w:line="400" w:lineRule="atLeast"/>
              <w:jc w:val="left"/>
              <w:rPr>
                <w:rFonts w:ascii="宋体" w:eastAsia="宋体" w:hAnsi="宋体" w:cs="Arial" w:hint="eastAsia"/>
                <w:color w:val="000000"/>
                <w:kern w:val="0"/>
                <w:sz w:val="24"/>
                <w:szCs w:val="24"/>
              </w:rPr>
            </w:pPr>
          </w:p>
          <w:p w:rsidR="008E13F5" w:rsidRDefault="008E13F5" w:rsidP="006C5BFE">
            <w:pPr>
              <w:widowControl/>
              <w:spacing w:line="400" w:lineRule="atLeast"/>
              <w:jc w:val="left"/>
              <w:rPr>
                <w:rFonts w:ascii="宋体" w:eastAsia="宋体" w:hAnsi="宋体" w:cs="Arial" w:hint="eastAsia"/>
                <w:color w:val="000000"/>
                <w:kern w:val="0"/>
                <w:sz w:val="24"/>
                <w:szCs w:val="24"/>
              </w:rPr>
            </w:pPr>
          </w:p>
          <w:p w:rsidR="008E13F5" w:rsidRDefault="008E13F5" w:rsidP="006C5BFE">
            <w:pPr>
              <w:widowControl/>
              <w:spacing w:line="400" w:lineRule="atLeast"/>
              <w:jc w:val="left"/>
              <w:rPr>
                <w:rFonts w:ascii="宋体" w:eastAsia="宋体" w:hAnsi="宋体" w:cs="Arial" w:hint="eastAsia"/>
                <w:color w:val="000000"/>
                <w:kern w:val="0"/>
                <w:sz w:val="24"/>
                <w:szCs w:val="24"/>
              </w:rPr>
            </w:pPr>
          </w:p>
          <w:p w:rsidR="008E13F5" w:rsidRPr="006C5BFE" w:rsidRDefault="008E13F5" w:rsidP="006C5BFE">
            <w:pPr>
              <w:widowControl/>
              <w:spacing w:line="400" w:lineRule="atLeast"/>
              <w:jc w:val="left"/>
              <w:rPr>
                <w:rFonts w:ascii="宋体" w:eastAsia="宋体" w:hAnsi="宋体" w:cs="Arial"/>
                <w:color w:val="000000"/>
                <w:kern w:val="0"/>
                <w:sz w:val="24"/>
                <w:szCs w:val="24"/>
              </w:rPr>
            </w:pPr>
          </w:p>
        </w:tc>
      </w:tr>
      <w:tr w:rsidR="006C5BFE" w:rsidRPr="006C5BFE">
        <w:trPr>
          <w:jc w:val="center"/>
        </w:trPr>
        <w:tc>
          <w:tcPr>
            <w:tcW w:w="1548" w:type="dxa"/>
            <w:tcBorders>
              <w:top w:val="single" w:sz="4" w:space="0" w:color="000000"/>
              <w:left w:val="single" w:sz="4" w:space="0" w:color="000000"/>
              <w:bottom w:val="single" w:sz="4" w:space="0" w:color="000000"/>
              <w:right w:val="single" w:sz="4" w:space="0" w:color="000000"/>
            </w:tcBorders>
            <w:vAlign w:val="center"/>
            <w:hideMark/>
          </w:tcPr>
          <w:p w:rsidR="006C5BFE" w:rsidRPr="006C5BFE" w:rsidRDefault="006C5BFE" w:rsidP="006C5BFE">
            <w:pPr>
              <w:widowControl/>
              <w:spacing w:line="420" w:lineRule="atLeast"/>
              <w:jc w:val="center"/>
              <w:rPr>
                <w:rFonts w:ascii="宋体" w:eastAsia="宋体" w:hAnsi="宋体" w:cs="Arial"/>
                <w:color w:val="000000"/>
                <w:kern w:val="0"/>
                <w:sz w:val="24"/>
                <w:szCs w:val="24"/>
              </w:rPr>
            </w:pPr>
            <w:r w:rsidRPr="006C5BFE">
              <w:rPr>
                <w:rFonts w:ascii="宋体" w:eastAsia="宋体" w:hAnsi="宋体" w:cs="Arial" w:hint="eastAsia"/>
                <w:color w:val="000000"/>
                <w:kern w:val="0"/>
                <w:sz w:val="24"/>
                <w:szCs w:val="24"/>
              </w:rPr>
              <w:t>培训对象</w:t>
            </w:r>
          </w:p>
        </w:tc>
        <w:tc>
          <w:tcPr>
            <w:tcW w:w="7452" w:type="dxa"/>
            <w:tcBorders>
              <w:top w:val="single" w:sz="4" w:space="0" w:color="000000"/>
              <w:left w:val="nil"/>
              <w:bottom w:val="single" w:sz="4" w:space="0" w:color="000000"/>
              <w:right w:val="single" w:sz="4" w:space="0" w:color="000000"/>
            </w:tcBorders>
            <w:hideMark/>
          </w:tcPr>
          <w:p w:rsidR="006C5BFE" w:rsidRPr="006C5BFE" w:rsidRDefault="006C5BFE" w:rsidP="006C5BFE">
            <w:pPr>
              <w:widowControl/>
              <w:jc w:val="left"/>
              <w:rPr>
                <w:rFonts w:ascii="宋体" w:eastAsia="宋体" w:hAnsi="宋体" w:cs="Arial"/>
                <w:color w:val="000000"/>
                <w:kern w:val="0"/>
                <w:sz w:val="24"/>
                <w:szCs w:val="24"/>
              </w:rPr>
            </w:pPr>
          </w:p>
          <w:p w:rsidR="006C5BFE" w:rsidRDefault="006C5BFE" w:rsidP="006C5BFE">
            <w:pPr>
              <w:widowControl/>
              <w:jc w:val="left"/>
              <w:rPr>
                <w:rFonts w:ascii="宋体" w:eastAsia="宋体" w:hAnsi="宋体" w:cs="Arial" w:hint="eastAsia"/>
                <w:color w:val="000000"/>
                <w:kern w:val="0"/>
                <w:sz w:val="24"/>
                <w:szCs w:val="24"/>
              </w:rPr>
            </w:pPr>
          </w:p>
          <w:p w:rsidR="008E13F5" w:rsidRDefault="008E13F5" w:rsidP="006C5BFE">
            <w:pPr>
              <w:widowControl/>
              <w:jc w:val="left"/>
              <w:rPr>
                <w:rFonts w:ascii="宋体" w:eastAsia="宋体" w:hAnsi="宋体" w:cs="Arial" w:hint="eastAsia"/>
                <w:color w:val="000000"/>
                <w:kern w:val="0"/>
                <w:sz w:val="24"/>
                <w:szCs w:val="24"/>
              </w:rPr>
            </w:pPr>
          </w:p>
          <w:p w:rsidR="008E13F5" w:rsidRPr="006C5BFE" w:rsidRDefault="008E13F5" w:rsidP="006C5BFE">
            <w:pPr>
              <w:widowControl/>
              <w:jc w:val="left"/>
              <w:rPr>
                <w:rFonts w:ascii="宋体" w:eastAsia="宋体" w:hAnsi="宋体" w:cs="Arial"/>
                <w:color w:val="000000"/>
                <w:kern w:val="0"/>
                <w:sz w:val="24"/>
                <w:szCs w:val="24"/>
              </w:rPr>
            </w:pPr>
          </w:p>
          <w:p w:rsidR="006C5BFE" w:rsidRPr="006C5BFE" w:rsidRDefault="006C5BFE" w:rsidP="006C5BFE">
            <w:pPr>
              <w:widowControl/>
              <w:jc w:val="left"/>
              <w:rPr>
                <w:rFonts w:ascii="宋体" w:eastAsia="宋体" w:hAnsi="宋体" w:cs="Arial"/>
                <w:color w:val="000000"/>
                <w:kern w:val="0"/>
                <w:sz w:val="24"/>
                <w:szCs w:val="24"/>
              </w:rPr>
            </w:pPr>
          </w:p>
        </w:tc>
      </w:tr>
      <w:tr w:rsidR="006C5BFE" w:rsidRPr="006C5BFE">
        <w:trPr>
          <w:jc w:val="center"/>
        </w:trPr>
        <w:tc>
          <w:tcPr>
            <w:tcW w:w="1548" w:type="dxa"/>
            <w:tcBorders>
              <w:top w:val="single" w:sz="4" w:space="0" w:color="000000"/>
              <w:left w:val="single" w:sz="4" w:space="0" w:color="000000"/>
              <w:bottom w:val="single" w:sz="4" w:space="0" w:color="000000"/>
              <w:right w:val="single" w:sz="4" w:space="0" w:color="000000"/>
            </w:tcBorders>
            <w:vAlign w:val="center"/>
            <w:hideMark/>
          </w:tcPr>
          <w:p w:rsidR="006C5BFE" w:rsidRPr="006C5BFE" w:rsidRDefault="006C5BFE" w:rsidP="006C5BFE">
            <w:pPr>
              <w:widowControl/>
              <w:spacing w:line="420" w:lineRule="atLeast"/>
              <w:jc w:val="center"/>
              <w:rPr>
                <w:rFonts w:ascii="宋体" w:eastAsia="宋体" w:hAnsi="宋体" w:cs="Arial"/>
                <w:color w:val="000000"/>
                <w:kern w:val="0"/>
                <w:sz w:val="24"/>
                <w:szCs w:val="24"/>
              </w:rPr>
            </w:pPr>
            <w:r w:rsidRPr="006C5BFE">
              <w:rPr>
                <w:rFonts w:ascii="宋体" w:eastAsia="宋体" w:hAnsi="宋体" w:cs="Arial" w:hint="eastAsia"/>
                <w:color w:val="000000"/>
                <w:kern w:val="0"/>
                <w:sz w:val="24"/>
                <w:szCs w:val="24"/>
              </w:rPr>
              <w:t>办班时间和地点</w:t>
            </w:r>
          </w:p>
        </w:tc>
        <w:tc>
          <w:tcPr>
            <w:tcW w:w="7452" w:type="dxa"/>
            <w:tcBorders>
              <w:top w:val="single" w:sz="4" w:space="0" w:color="000000"/>
              <w:left w:val="nil"/>
              <w:bottom w:val="single" w:sz="4" w:space="0" w:color="000000"/>
              <w:right w:val="single" w:sz="4" w:space="0" w:color="000000"/>
            </w:tcBorders>
            <w:hideMark/>
          </w:tcPr>
          <w:p w:rsidR="006C5BFE" w:rsidRPr="006C5BFE" w:rsidRDefault="006C5BFE" w:rsidP="006C5BFE">
            <w:pPr>
              <w:widowControl/>
              <w:jc w:val="left"/>
              <w:rPr>
                <w:rFonts w:ascii="宋体" w:eastAsia="宋体" w:hAnsi="宋体" w:cs="Arial"/>
                <w:color w:val="000000"/>
                <w:kern w:val="0"/>
                <w:sz w:val="24"/>
                <w:szCs w:val="24"/>
              </w:rPr>
            </w:pPr>
          </w:p>
          <w:p w:rsidR="006C5BFE" w:rsidRDefault="006C5BFE" w:rsidP="006C5BFE">
            <w:pPr>
              <w:widowControl/>
              <w:jc w:val="left"/>
              <w:rPr>
                <w:rFonts w:ascii="宋体" w:eastAsia="宋体" w:hAnsi="宋体" w:cs="Arial" w:hint="eastAsia"/>
                <w:color w:val="000000"/>
                <w:kern w:val="0"/>
                <w:sz w:val="24"/>
                <w:szCs w:val="24"/>
              </w:rPr>
            </w:pPr>
          </w:p>
          <w:p w:rsidR="008E13F5" w:rsidRPr="006C5BFE" w:rsidRDefault="008E13F5" w:rsidP="006C5BFE">
            <w:pPr>
              <w:widowControl/>
              <w:jc w:val="left"/>
              <w:rPr>
                <w:rFonts w:ascii="宋体" w:eastAsia="宋体" w:hAnsi="宋体" w:cs="Arial"/>
                <w:color w:val="000000"/>
                <w:kern w:val="0"/>
                <w:sz w:val="24"/>
                <w:szCs w:val="24"/>
              </w:rPr>
            </w:pPr>
          </w:p>
          <w:p w:rsidR="006C5BFE" w:rsidRPr="006C5BFE" w:rsidRDefault="006C5BFE" w:rsidP="006C5BFE">
            <w:pPr>
              <w:widowControl/>
              <w:jc w:val="left"/>
              <w:rPr>
                <w:rFonts w:ascii="宋体" w:eastAsia="宋体" w:hAnsi="宋体" w:cs="Arial"/>
                <w:color w:val="000000"/>
                <w:kern w:val="0"/>
                <w:sz w:val="24"/>
                <w:szCs w:val="24"/>
              </w:rPr>
            </w:pPr>
          </w:p>
          <w:p w:rsidR="006C5BFE" w:rsidRPr="006C5BFE" w:rsidRDefault="006C5BFE" w:rsidP="006C5BFE">
            <w:pPr>
              <w:widowControl/>
              <w:jc w:val="left"/>
              <w:rPr>
                <w:rFonts w:ascii="宋体" w:eastAsia="宋体" w:hAnsi="宋体" w:cs="Arial"/>
                <w:color w:val="000000"/>
                <w:kern w:val="0"/>
                <w:sz w:val="24"/>
                <w:szCs w:val="24"/>
              </w:rPr>
            </w:pPr>
          </w:p>
        </w:tc>
      </w:tr>
    </w:tbl>
    <w:p w:rsidR="006C5BFE" w:rsidRDefault="006C5BFE" w:rsidP="006C5BFE">
      <w:pPr>
        <w:widowControl/>
        <w:jc w:val="left"/>
        <w:rPr>
          <w:rFonts w:ascii="宋体" w:eastAsia="宋体" w:hAnsi="宋体" w:cs="Arial" w:hint="eastAsia"/>
          <w:color w:val="000000"/>
          <w:kern w:val="0"/>
          <w:sz w:val="24"/>
          <w:szCs w:val="24"/>
        </w:rPr>
      </w:pPr>
    </w:p>
    <w:p w:rsidR="008E13F5" w:rsidRDefault="008E13F5" w:rsidP="006C5BFE">
      <w:pPr>
        <w:widowControl/>
        <w:jc w:val="left"/>
        <w:rPr>
          <w:rFonts w:ascii="宋体" w:eastAsia="宋体" w:hAnsi="宋体" w:cs="Arial" w:hint="eastAsia"/>
          <w:color w:val="000000"/>
          <w:kern w:val="0"/>
          <w:sz w:val="24"/>
          <w:szCs w:val="24"/>
        </w:rPr>
      </w:pPr>
    </w:p>
    <w:p w:rsidR="006C5BFE" w:rsidRPr="006C5BFE" w:rsidRDefault="006C5BFE" w:rsidP="006C5BFE">
      <w:pPr>
        <w:widowControl/>
        <w:jc w:val="left"/>
        <w:rPr>
          <w:rFonts w:ascii="宋体" w:eastAsia="宋体" w:hAnsi="宋体" w:cs="Arial"/>
          <w:color w:val="000000"/>
          <w:kern w:val="0"/>
          <w:sz w:val="24"/>
          <w:szCs w:val="24"/>
        </w:rPr>
      </w:pPr>
    </w:p>
    <w:tbl>
      <w:tblPr>
        <w:tblW w:w="0" w:type="auto"/>
        <w:jc w:val="center"/>
        <w:tblLayout w:type="fixed"/>
        <w:tblLook w:val="04A0"/>
      </w:tblPr>
      <w:tblGrid>
        <w:gridCol w:w="1548"/>
        <w:gridCol w:w="1260"/>
        <w:gridCol w:w="2700"/>
        <w:gridCol w:w="1080"/>
        <w:gridCol w:w="2497"/>
      </w:tblGrid>
      <w:tr w:rsidR="006C5BFE" w:rsidRPr="006C5BFE">
        <w:trPr>
          <w:trHeight w:val="1073"/>
          <w:jc w:val="center"/>
        </w:trPr>
        <w:tc>
          <w:tcPr>
            <w:tcW w:w="1548" w:type="dxa"/>
            <w:vMerge w:val="restart"/>
            <w:tcBorders>
              <w:top w:val="single" w:sz="4" w:space="0" w:color="000000"/>
              <w:left w:val="single" w:sz="4" w:space="0" w:color="000000"/>
              <w:bottom w:val="single" w:sz="4" w:space="0" w:color="000000"/>
              <w:right w:val="single" w:sz="4" w:space="0" w:color="000000"/>
            </w:tcBorders>
            <w:vAlign w:val="center"/>
            <w:hideMark/>
          </w:tcPr>
          <w:p w:rsidR="006C5BFE" w:rsidRPr="006C5BFE" w:rsidRDefault="006C5BFE" w:rsidP="006C5BFE">
            <w:pPr>
              <w:widowControl/>
              <w:spacing w:line="420" w:lineRule="atLeast"/>
              <w:jc w:val="center"/>
              <w:rPr>
                <w:rFonts w:ascii="宋体" w:eastAsia="宋体" w:hAnsi="宋体" w:cs="Arial"/>
                <w:color w:val="000000"/>
                <w:kern w:val="0"/>
                <w:sz w:val="24"/>
                <w:szCs w:val="24"/>
              </w:rPr>
            </w:pPr>
            <w:r w:rsidRPr="006C5BFE">
              <w:rPr>
                <w:rFonts w:ascii="宋体" w:eastAsia="宋体" w:hAnsi="宋体" w:cs="Arial" w:hint="eastAsia"/>
                <w:color w:val="000000"/>
                <w:kern w:val="0"/>
                <w:sz w:val="24"/>
                <w:szCs w:val="24"/>
              </w:rPr>
              <w:t>申报单位信   息</w:t>
            </w:r>
          </w:p>
        </w:tc>
        <w:tc>
          <w:tcPr>
            <w:tcW w:w="1260" w:type="dxa"/>
            <w:tcBorders>
              <w:top w:val="single" w:sz="4" w:space="0" w:color="000000"/>
              <w:left w:val="nil"/>
              <w:bottom w:val="single" w:sz="4" w:space="0" w:color="000000"/>
              <w:right w:val="single" w:sz="4" w:space="0" w:color="000000"/>
            </w:tcBorders>
            <w:vAlign w:val="center"/>
            <w:hideMark/>
          </w:tcPr>
          <w:p w:rsidR="006C5BFE" w:rsidRPr="006C5BFE" w:rsidRDefault="006C5BFE" w:rsidP="006C5BFE">
            <w:pPr>
              <w:widowControl/>
              <w:spacing w:line="420" w:lineRule="atLeast"/>
              <w:jc w:val="center"/>
              <w:rPr>
                <w:rFonts w:ascii="宋体" w:eastAsia="宋体" w:hAnsi="宋体" w:cs="Arial"/>
                <w:color w:val="000000"/>
                <w:kern w:val="0"/>
                <w:sz w:val="24"/>
                <w:szCs w:val="24"/>
              </w:rPr>
            </w:pPr>
            <w:r w:rsidRPr="006C5BFE">
              <w:rPr>
                <w:rFonts w:ascii="宋体" w:eastAsia="宋体" w:hAnsi="宋体" w:cs="Arial" w:hint="eastAsia"/>
                <w:color w:val="000000"/>
                <w:kern w:val="0"/>
                <w:sz w:val="24"/>
                <w:szCs w:val="24"/>
              </w:rPr>
              <w:t>单位名称</w:t>
            </w:r>
          </w:p>
        </w:tc>
        <w:tc>
          <w:tcPr>
            <w:tcW w:w="2700" w:type="dxa"/>
            <w:tcBorders>
              <w:top w:val="single" w:sz="4" w:space="0" w:color="000000"/>
              <w:left w:val="nil"/>
              <w:bottom w:val="single" w:sz="4" w:space="0" w:color="000000"/>
              <w:right w:val="single" w:sz="4" w:space="0" w:color="000000"/>
            </w:tcBorders>
            <w:vAlign w:val="center"/>
            <w:hideMark/>
          </w:tcPr>
          <w:p w:rsidR="006C5BFE" w:rsidRPr="006C5BFE" w:rsidRDefault="006C5BFE" w:rsidP="006C5BFE">
            <w:pPr>
              <w:widowControl/>
              <w:spacing w:line="420" w:lineRule="atLeast"/>
              <w:jc w:val="center"/>
              <w:rPr>
                <w:rFonts w:ascii="宋体" w:eastAsia="宋体" w:hAnsi="宋体" w:cs="Arial"/>
                <w:color w:val="000000"/>
                <w:kern w:val="0"/>
                <w:sz w:val="24"/>
                <w:szCs w:val="24"/>
              </w:rPr>
            </w:pPr>
          </w:p>
        </w:tc>
        <w:tc>
          <w:tcPr>
            <w:tcW w:w="1080" w:type="dxa"/>
            <w:tcBorders>
              <w:top w:val="single" w:sz="4" w:space="0" w:color="000000"/>
              <w:left w:val="nil"/>
              <w:bottom w:val="single" w:sz="4" w:space="0" w:color="000000"/>
              <w:right w:val="single" w:sz="4" w:space="0" w:color="000000"/>
            </w:tcBorders>
            <w:vAlign w:val="center"/>
            <w:hideMark/>
          </w:tcPr>
          <w:p w:rsidR="006C5BFE" w:rsidRPr="006C5BFE" w:rsidRDefault="006C5BFE" w:rsidP="006C5BFE">
            <w:pPr>
              <w:widowControl/>
              <w:spacing w:line="420" w:lineRule="atLeast"/>
              <w:jc w:val="center"/>
              <w:rPr>
                <w:rFonts w:ascii="宋体" w:eastAsia="宋体" w:hAnsi="宋体" w:cs="Arial"/>
                <w:color w:val="000000"/>
                <w:kern w:val="0"/>
                <w:sz w:val="24"/>
                <w:szCs w:val="24"/>
              </w:rPr>
            </w:pPr>
            <w:r w:rsidRPr="006C5BFE">
              <w:rPr>
                <w:rFonts w:ascii="宋体" w:eastAsia="宋体" w:hAnsi="宋体" w:cs="Arial" w:hint="eastAsia"/>
                <w:color w:val="000000"/>
                <w:kern w:val="0"/>
                <w:sz w:val="24"/>
                <w:szCs w:val="24"/>
              </w:rPr>
              <w:t>联系人</w:t>
            </w:r>
          </w:p>
        </w:tc>
        <w:tc>
          <w:tcPr>
            <w:tcW w:w="2497" w:type="dxa"/>
            <w:tcBorders>
              <w:top w:val="single" w:sz="4" w:space="0" w:color="000000"/>
              <w:left w:val="nil"/>
              <w:bottom w:val="single" w:sz="4" w:space="0" w:color="000000"/>
              <w:right w:val="single" w:sz="4" w:space="0" w:color="000000"/>
            </w:tcBorders>
            <w:vAlign w:val="center"/>
            <w:hideMark/>
          </w:tcPr>
          <w:p w:rsidR="006C5BFE" w:rsidRPr="006C5BFE" w:rsidRDefault="006C5BFE" w:rsidP="006C5BFE">
            <w:pPr>
              <w:widowControl/>
              <w:jc w:val="left"/>
              <w:rPr>
                <w:rFonts w:ascii="宋体" w:eastAsia="宋体" w:hAnsi="宋体" w:cs="Arial"/>
                <w:color w:val="000000"/>
                <w:kern w:val="0"/>
                <w:sz w:val="24"/>
                <w:szCs w:val="24"/>
              </w:rPr>
            </w:pPr>
          </w:p>
        </w:tc>
      </w:tr>
      <w:tr w:rsidR="006C5BFE" w:rsidRPr="006C5BFE">
        <w:trPr>
          <w:trHeight w:val="1247"/>
          <w:jc w:val="center"/>
        </w:trPr>
        <w:tc>
          <w:tcPr>
            <w:tcW w:w="9085" w:type="dxa"/>
            <w:vMerge/>
            <w:tcBorders>
              <w:top w:val="single" w:sz="4" w:space="0" w:color="000000"/>
              <w:left w:val="single" w:sz="4" w:space="0" w:color="000000"/>
              <w:bottom w:val="single" w:sz="4" w:space="0" w:color="000000"/>
              <w:right w:val="single" w:sz="4" w:space="0" w:color="000000"/>
            </w:tcBorders>
            <w:vAlign w:val="center"/>
            <w:hideMark/>
          </w:tcPr>
          <w:p w:rsidR="006C5BFE" w:rsidRPr="006C5BFE" w:rsidRDefault="006C5BFE" w:rsidP="006C5BFE">
            <w:pPr>
              <w:widowControl/>
              <w:jc w:val="left"/>
              <w:rPr>
                <w:rFonts w:ascii="宋体" w:eastAsia="宋体" w:hAnsi="宋体" w:cs="Arial"/>
                <w:color w:val="000000"/>
                <w:kern w:val="0"/>
                <w:sz w:val="24"/>
                <w:szCs w:val="24"/>
              </w:rPr>
            </w:pPr>
          </w:p>
        </w:tc>
        <w:tc>
          <w:tcPr>
            <w:tcW w:w="1260" w:type="dxa"/>
            <w:tcBorders>
              <w:top w:val="single" w:sz="4" w:space="0" w:color="000000"/>
              <w:left w:val="nil"/>
              <w:bottom w:val="single" w:sz="4" w:space="0" w:color="000000"/>
              <w:right w:val="single" w:sz="4" w:space="0" w:color="000000"/>
            </w:tcBorders>
            <w:vAlign w:val="center"/>
            <w:hideMark/>
          </w:tcPr>
          <w:p w:rsidR="006C5BFE" w:rsidRPr="006C5BFE" w:rsidRDefault="006C5BFE" w:rsidP="006C5BFE">
            <w:pPr>
              <w:widowControl/>
              <w:spacing w:line="420" w:lineRule="atLeast"/>
              <w:jc w:val="center"/>
              <w:rPr>
                <w:rFonts w:ascii="宋体" w:eastAsia="宋体" w:hAnsi="宋体" w:cs="Arial"/>
                <w:color w:val="000000"/>
                <w:kern w:val="0"/>
                <w:sz w:val="24"/>
                <w:szCs w:val="24"/>
              </w:rPr>
            </w:pPr>
            <w:r w:rsidRPr="006C5BFE">
              <w:rPr>
                <w:rFonts w:ascii="宋体" w:eastAsia="宋体" w:hAnsi="宋体" w:cs="Arial" w:hint="eastAsia"/>
                <w:color w:val="000000"/>
                <w:kern w:val="0"/>
                <w:sz w:val="24"/>
                <w:szCs w:val="24"/>
              </w:rPr>
              <w:t>办公电话</w:t>
            </w:r>
          </w:p>
        </w:tc>
        <w:tc>
          <w:tcPr>
            <w:tcW w:w="2700" w:type="dxa"/>
            <w:tcBorders>
              <w:top w:val="single" w:sz="4" w:space="0" w:color="000000"/>
              <w:left w:val="nil"/>
              <w:bottom w:val="single" w:sz="4" w:space="0" w:color="000000"/>
              <w:right w:val="single" w:sz="4" w:space="0" w:color="000000"/>
            </w:tcBorders>
            <w:vAlign w:val="center"/>
            <w:hideMark/>
          </w:tcPr>
          <w:p w:rsidR="006C5BFE" w:rsidRPr="006C5BFE" w:rsidRDefault="006C5BFE" w:rsidP="006C5BFE">
            <w:pPr>
              <w:widowControl/>
              <w:spacing w:line="420" w:lineRule="atLeast"/>
              <w:jc w:val="center"/>
              <w:rPr>
                <w:rFonts w:ascii="宋体" w:eastAsia="宋体" w:hAnsi="宋体" w:cs="Arial"/>
                <w:color w:val="000000"/>
                <w:kern w:val="0"/>
                <w:sz w:val="24"/>
                <w:szCs w:val="24"/>
              </w:rPr>
            </w:pPr>
          </w:p>
        </w:tc>
        <w:tc>
          <w:tcPr>
            <w:tcW w:w="1080" w:type="dxa"/>
            <w:tcBorders>
              <w:top w:val="single" w:sz="4" w:space="0" w:color="000000"/>
              <w:left w:val="nil"/>
              <w:bottom w:val="single" w:sz="4" w:space="0" w:color="000000"/>
              <w:right w:val="single" w:sz="4" w:space="0" w:color="000000"/>
            </w:tcBorders>
            <w:vAlign w:val="center"/>
            <w:hideMark/>
          </w:tcPr>
          <w:p w:rsidR="006C5BFE" w:rsidRPr="006C5BFE" w:rsidRDefault="006C5BFE" w:rsidP="006C5BFE">
            <w:pPr>
              <w:widowControl/>
              <w:spacing w:line="420" w:lineRule="atLeast"/>
              <w:jc w:val="center"/>
              <w:rPr>
                <w:rFonts w:ascii="宋体" w:eastAsia="宋体" w:hAnsi="宋体" w:cs="Arial"/>
                <w:color w:val="000000"/>
                <w:kern w:val="0"/>
                <w:sz w:val="24"/>
                <w:szCs w:val="24"/>
              </w:rPr>
            </w:pPr>
            <w:r w:rsidRPr="006C5BFE">
              <w:rPr>
                <w:rFonts w:ascii="宋体" w:eastAsia="宋体" w:hAnsi="宋体" w:cs="Arial" w:hint="eastAsia"/>
                <w:color w:val="000000"/>
                <w:kern w:val="0"/>
                <w:sz w:val="24"/>
                <w:szCs w:val="24"/>
              </w:rPr>
              <w:t>手 机</w:t>
            </w:r>
          </w:p>
        </w:tc>
        <w:tc>
          <w:tcPr>
            <w:tcW w:w="2497" w:type="dxa"/>
            <w:tcBorders>
              <w:top w:val="single" w:sz="4" w:space="0" w:color="000000"/>
              <w:left w:val="nil"/>
              <w:bottom w:val="single" w:sz="4" w:space="0" w:color="000000"/>
              <w:right w:val="single" w:sz="4" w:space="0" w:color="000000"/>
            </w:tcBorders>
            <w:vAlign w:val="center"/>
            <w:hideMark/>
          </w:tcPr>
          <w:p w:rsidR="006C5BFE" w:rsidRPr="006C5BFE" w:rsidRDefault="006C5BFE" w:rsidP="006C5BFE">
            <w:pPr>
              <w:widowControl/>
              <w:jc w:val="left"/>
              <w:rPr>
                <w:rFonts w:ascii="宋体" w:eastAsia="宋体" w:hAnsi="宋体" w:cs="Arial"/>
                <w:color w:val="000000"/>
                <w:kern w:val="0"/>
                <w:sz w:val="24"/>
                <w:szCs w:val="24"/>
              </w:rPr>
            </w:pPr>
          </w:p>
        </w:tc>
      </w:tr>
      <w:tr w:rsidR="006C5BFE" w:rsidRPr="006C5BFE">
        <w:trPr>
          <w:trHeight w:val="1247"/>
          <w:jc w:val="center"/>
        </w:trPr>
        <w:tc>
          <w:tcPr>
            <w:tcW w:w="9085" w:type="dxa"/>
            <w:vMerge/>
            <w:tcBorders>
              <w:top w:val="single" w:sz="4" w:space="0" w:color="000000"/>
              <w:left w:val="single" w:sz="4" w:space="0" w:color="000000"/>
              <w:bottom w:val="single" w:sz="4" w:space="0" w:color="000000"/>
              <w:right w:val="single" w:sz="4" w:space="0" w:color="000000"/>
            </w:tcBorders>
            <w:vAlign w:val="center"/>
            <w:hideMark/>
          </w:tcPr>
          <w:p w:rsidR="006C5BFE" w:rsidRPr="006C5BFE" w:rsidRDefault="006C5BFE" w:rsidP="006C5BFE">
            <w:pPr>
              <w:widowControl/>
              <w:jc w:val="left"/>
              <w:rPr>
                <w:rFonts w:ascii="宋体" w:eastAsia="宋体" w:hAnsi="宋体" w:cs="Arial"/>
                <w:color w:val="000000"/>
                <w:kern w:val="0"/>
                <w:sz w:val="24"/>
                <w:szCs w:val="24"/>
              </w:rPr>
            </w:pPr>
          </w:p>
        </w:tc>
        <w:tc>
          <w:tcPr>
            <w:tcW w:w="1260" w:type="dxa"/>
            <w:tcBorders>
              <w:top w:val="single" w:sz="4" w:space="0" w:color="000000"/>
              <w:left w:val="nil"/>
              <w:bottom w:val="single" w:sz="4" w:space="0" w:color="000000"/>
              <w:right w:val="single" w:sz="4" w:space="0" w:color="000000"/>
            </w:tcBorders>
            <w:vAlign w:val="center"/>
            <w:hideMark/>
          </w:tcPr>
          <w:p w:rsidR="006C5BFE" w:rsidRPr="006C5BFE" w:rsidRDefault="006C5BFE" w:rsidP="006C5BFE">
            <w:pPr>
              <w:widowControl/>
              <w:spacing w:line="420" w:lineRule="atLeast"/>
              <w:jc w:val="center"/>
              <w:rPr>
                <w:rFonts w:ascii="宋体" w:eastAsia="宋体" w:hAnsi="宋体" w:cs="Arial"/>
                <w:color w:val="000000"/>
                <w:kern w:val="0"/>
                <w:sz w:val="24"/>
                <w:szCs w:val="24"/>
              </w:rPr>
            </w:pPr>
            <w:r w:rsidRPr="006C5BFE">
              <w:rPr>
                <w:rFonts w:ascii="宋体" w:eastAsia="宋体" w:hAnsi="宋体" w:cs="Arial" w:hint="eastAsia"/>
                <w:color w:val="000000"/>
                <w:kern w:val="0"/>
                <w:sz w:val="24"/>
                <w:szCs w:val="24"/>
              </w:rPr>
              <w:t>传 真</w:t>
            </w:r>
          </w:p>
        </w:tc>
        <w:tc>
          <w:tcPr>
            <w:tcW w:w="2700" w:type="dxa"/>
            <w:tcBorders>
              <w:top w:val="single" w:sz="4" w:space="0" w:color="000000"/>
              <w:left w:val="nil"/>
              <w:bottom w:val="single" w:sz="4" w:space="0" w:color="000000"/>
              <w:right w:val="single" w:sz="4" w:space="0" w:color="000000"/>
            </w:tcBorders>
            <w:vAlign w:val="center"/>
            <w:hideMark/>
          </w:tcPr>
          <w:p w:rsidR="006C5BFE" w:rsidRPr="006C5BFE" w:rsidRDefault="006C5BFE" w:rsidP="006C5BFE">
            <w:pPr>
              <w:widowControl/>
              <w:spacing w:line="420" w:lineRule="atLeast"/>
              <w:jc w:val="center"/>
              <w:rPr>
                <w:rFonts w:ascii="宋体" w:eastAsia="宋体" w:hAnsi="宋体" w:cs="Arial"/>
                <w:color w:val="000000"/>
                <w:kern w:val="0"/>
                <w:sz w:val="24"/>
                <w:szCs w:val="24"/>
              </w:rPr>
            </w:pPr>
          </w:p>
        </w:tc>
        <w:tc>
          <w:tcPr>
            <w:tcW w:w="1080" w:type="dxa"/>
            <w:tcBorders>
              <w:top w:val="single" w:sz="4" w:space="0" w:color="000000"/>
              <w:left w:val="nil"/>
              <w:bottom w:val="single" w:sz="4" w:space="0" w:color="000000"/>
              <w:right w:val="single" w:sz="4" w:space="0" w:color="000000"/>
            </w:tcBorders>
            <w:vAlign w:val="center"/>
            <w:hideMark/>
          </w:tcPr>
          <w:p w:rsidR="006C5BFE" w:rsidRPr="006C5BFE" w:rsidRDefault="006C5BFE" w:rsidP="006C5BFE">
            <w:pPr>
              <w:widowControl/>
              <w:spacing w:line="420" w:lineRule="atLeast"/>
              <w:jc w:val="center"/>
              <w:rPr>
                <w:rFonts w:ascii="宋体" w:eastAsia="宋体" w:hAnsi="宋体" w:cs="Arial"/>
                <w:color w:val="000000"/>
                <w:kern w:val="0"/>
                <w:sz w:val="24"/>
                <w:szCs w:val="24"/>
              </w:rPr>
            </w:pPr>
            <w:r w:rsidRPr="006C5BFE">
              <w:rPr>
                <w:rFonts w:ascii="宋体" w:eastAsia="宋体" w:hAnsi="宋体" w:cs="Arial" w:hint="eastAsia"/>
                <w:color w:val="000000"/>
                <w:kern w:val="0"/>
                <w:sz w:val="24"/>
                <w:szCs w:val="24"/>
              </w:rPr>
              <w:t>邮 箱</w:t>
            </w:r>
          </w:p>
        </w:tc>
        <w:tc>
          <w:tcPr>
            <w:tcW w:w="2497" w:type="dxa"/>
            <w:tcBorders>
              <w:top w:val="single" w:sz="4" w:space="0" w:color="000000"/>
              <w:left w:val="nil"/>
              <w:bottom w:val="single" w:sz="4" w:space="0" w:color="000000"/>
              <w:right w:val="single" w:sz="4" w:space="0" w:color="000000"/>
            </w:tcBorders>
            <w:vAlign w:val="center"/>
            <w:hideMark/>
          </w:tcPr>
          <w:p w:rsidR="006C5BFE" w:rsidRPr="006C5BFE" w:rsidRDefault="006C5BFE" w:rsidP="006C5BFE">
            <w:pPr>
              <w:widowControl/>
              <w:jc w:val="left"/>
              <w:rPr>
                <w:rFonts w:ascii="宋体" w:eastAsia="宋体" w:hAnsi="宋体" w:cs="Arial"/>
                <w:color w:val="000000"/>
                <w:kern w:val="0"/>
                <w:sz w:val="24"/>
                <w:szCs w:val="24"/>
              </w:rPr>
            </w:pPr>
          </w:p>
        </w:tc>
      </w:tr>
      <w:tr w:rsidR="006C5BFE" w:rsidRPr="006C5BFE">
        <w:trPr>
          <w:trHeight w:val="1247"/>
          <w:jc w:val="center"/>
        </w:trPr>
        <w:tc>
          <w:tcPr>
            <w:tcW w:w="9085" w:type="dxa"/>
            <w:vMerge/>
            <w:tcBorders>
              <w:top w:val="single" w:sz="4" w:space="0" w:color="000000"/>
              <w:left w:val="single" w:sz="4" w:space="0" w:color="000000"/>
              <w:bottom w:val="single" w:sz="4" w:space="0" w:color="000000"/>
              <w:right w:val="single" w:sz="4" w:space="0" w:color="000000"/>
            </w:tcBorders>
            <w:vAlign w:val="center"/>
            <w:hideMark/>
          </w:tcPr>
          <w:p w:rsidR="006C5BFE" w:rsidRPr="006C5BFE" w:rsidRDefault="006C5BFE" w:rsidP="006C5BFE">
            <w:pPr>
              <w:widowControl/>
              <w:jc w:val="left"/>
              <w:rPr>
                <w:rFonts w:ascii="宋体" w:eastAsia="宋体" w:hAnsi="宋体" w:cs="Arial"/>
                <w:color w:val="000000"/>
                <w:kern w:val="0"/>
                <w:sz w:val="24"/>
                <w:szCs w:val="24"/>
              </w:rPr>
            </w:pPr>
          </w:p>
        </w:tc>
        <w:tc>
          <w:tcPr>
            <w:tcW w:w="1260" w:type="dxa"/>
            <w:tcBorders>
              <w:top w:val="single" w:sz="4" w:space="0" w:color="000000"/>
              <w:left w:val="nil"/>
              <w:bottom w:val="single" w:sz="4" w:space="0" w:color="000000"/>
              <w:right w:val="single" w:sz="4" w:space="0" w:color="000000"/>
            </w:tcBorders>
            <w:vAlign w:val="center"/>
            <w:hideMark/>
          </w:tcPr>
          <w:p w:rsidR="006C5BFE" w:rsidRPr="006C5BFE" w:rsidRDefault="006C5BFE" w:rsidP="006C5BFE">
            <w:pPr>
              <w:widowControl/>
              <w:spacing w:line="420" w:lineRule="atLeast"/>
              <w:jc w:val="center"/>
              <w:rPr>
                <w:rFonts w:ascii="宋体" w:eastAsia="宋体" w:hAnsi="宋体" w:cs="Arial"/>
                <w:color w:val="000000"/>
                <w:kern w:val="0"/>
                <w:sz w:val="24"/>
                <w:szCs w:val="24"/>
              </w:rPr>
            </w:pPr>
            <w:r w:rsidRPr="006C5BFE">
              <w:rPr>
                <w:rFonts w:ascii="宋体" w:eastAsia="宋体" w:hAnsi="宋体" w:cs="Arial" w:hint="eastAsia"/>
                <w:color w:val="000000"/>
                <w:kern w:val="0"/>
                <w:sz w:val="24"/>
                <w:szCs w:val="24"/>
              </w:rPr>
              <w:t>地  址</w:t>
            </w:r>
          </w:p>
        </w:tc>
        <w:tc>
          <w:tcPr>
            <w:tcW w:w="2700" w:type="dxa"/>
            <w:tcBorders>
              <w:top w:val="single" w:sz="4" w:space="0" w:color="000000"/>
              <w:left w:val="nil"/>
              <w:bottom w:val="single" w:sz="4" w:space="0" w:color="000000"/>
              <w:right w:val="single" w:sz="4" w:space="0" w:color="000000"/>
            </w:tcBorders>
            <w:vAlign w:val="center"/>
            <w:hideMark/>
          </w:tcPr>
          <w:p w:rsidR="006C5BFE" w:rsidRPr="006C5BFE" w:rsidRDefault="006C5BFE" w:rsidP="006C5BFE">
            <w:pPr>
              <w:widowControl/>
              <w:spacing w:line="420" w:lineRule="atLeast"/>
              <w:jc w:val="center"/>
              <w:rPr>
                <w:rFonts w:ascii="宋体" w:eastAsia="宋体" w:hAnsi="宋体" w:cs="Arial"/>
                <w:color w:val="000000"/>
                <w:kern w:val="0"/>
                <w:sz w:val="24"/>
                <w:szCs w:val="24"/>
              </w:rPr>
            </w:pPr>
          </w:p>
        </w:tc>
        <w:tc>
          <w:tcPr>
            <w:tcW w:w="1080" w:type="dxa"/>
            <w:tcBorders>
              <w:top w:val="single" w:sz="4" w:space="0" w:color="000000"/>
              <w:left w:val="nil"/>
              <w:bottom w:val="single" w:sz="4" w:space="0" w:color="000000"/>
              <w:right w:val="single" w:sz="4" w:space="0" w:color="000000"/>
            </w:tcBorders>
            <w:vAlign w:val="center"/>
            <w:hideMark/>
          </w:tcPr>
          <w:p w:rsidR="006C5BFE" w:rsidRPr="006C5BFE" w:rsidRDefault="006C5BFE" w:rsidP="006C5BFE">
            <w:pPr>
              <w:widowControl/>
              <w:spacing w:line="420" w:lineRule="atLeast"/>
              <w:jc w:val="center"/>
              <w:rPr>
                <w:rFonts w:ascii="宋体" w:eastAsia="宋体" w:hAnsi="宋体" w:cs="Arial"/>
                <w:color w:val="000000"/>
                <w:kern w:val="0"/>
                <w:sz w:val="24"/>
                <w:szCs w:val="24"/>
              </w:rPr>
            </w:pPr>
            <w:r w:rsidRPr="006C5BFE">
              <w:rPr>
                <w:rFonts w:ascii="宋体" w:eastAsia="宋体" w:hAnsi="宋体" w:cs="Arial" w:hint="eastAsia"/>
                <w:color w:val="000000"/>
                <w:kern w:val="0"/>
                <w:sz w:val="24"/>
                <w:szCs w:val="24"/>
              </w:rPr>
              <w:t>邮 编</w:t>
            </w:r>
          </w:p>
        </w:tc>
        <w:tc>
          <w:tcPr>
            <w:tcW w:w="2497" w:type="dxa"/>
            <w:tcBorders>
              <w:top w:val="single" w:sz="4" w:space="0" w:color="000000"/>
              <w:left w:val="nil"/>
              <w:bottom w:val="single" w:sz="4" w:space="0" w:color="000000"/>
              <w:right w:val="single" w:sz="4" w:space="0" w:color="000000"/>
            </w:tcBorders>
            <w:vAlign w:val="center"/>
            <w:hideMark/>
          </w:tcPr>
          <w:p w:rsidR="006C5BFE" w:rsidRPr="006C5BFE" w:rsidRDefault="006C5BFE" w:rsidP="006C5BFE">
            <w:pPr>
              <w:widowControl/>
              <w:jc w:val="left"/>
              <w:rPr>
                <w:rFonts w:ascii="宋体" w:eastAsia="宋体" w:hAnsi="宋体" w:cs="Arial"/>
                <w:color w:val="000000"/>
                <w:kern w:val="0"/>
                <w:sz w:val="24"/>
                <w:szCs w:val="24"/>
              </w:rPr>
            </w:pPr>
          </w:p>
        </w:tc>
      </w:tr>
      <w:tr w:rsidR="006C5BFE" w:rsidRPr="006C5BFE">
        <w:trPr>
          <w:trHeight w:val="1247"/>
          <w:jc w:val="center"/>
        </w:trPr>
        <w:tc>
          <w:tcPr>
            <w:tcW w:w="1548" w:type="dxa"/>
            <w:vMerge w:val="restart"/>
            <w:tcBorders>
              <w:top w:val="nil"/>
              <w:left w:val="single" w:sz="4" w:space="0" w:color="000000"/>
              <w:bottom w:val="single" w:sz="4" w:space="0" w:color="000000"/>
              <w:right w:val="single" w:sz="4" w:space="0" w:color="000000"/>
            </w:tcBorders>
            <w:vAlign w:val="center"/>
            <w:hideMark/>
          </w:tcPr>
          <w:p w:rsidR="006C5BFE" w:rsidRPr="006C5BFE" w:rsidRDefault="006C5BFE" w:rsidP="006C5BFE">
            <w:pPr>
              <w:widowControl/>
              <w:spacing w:line="420" w:lineRule="atLeast"/>
              <w:jc w:val="center"/>
              <w:rPr>
                <w:rFonts w:ascii="宋体" w:eastAsia="宋体" w:hAnsi="宋体" w:cs="Arial"/>
                <w:color w:val="000000"/>
                <w:kern w:val="0"/>
                <w:sz w:val="24"/>
                <w:szCs w:val="24"/>
              </w:rPr>
            </w:pPr>
            <w:r w:rsidRPr="006C5BFE">
              <w:rPr>
                <w:rFonts w:ascii="宋体" w:eastAsia="宋体" w:hAnsi="宋体" w:cs="Arial" w:hint="eastAsia"/>
                <w:color w:val="000000"/>
                <w:kern w:val="0"/>
                <w:sz w:val="24"/>
                <w:szCs w:val="24"/>
              </w:rPr>
              <w:t>承办单位信息</w:t>
            </w:r>
          </w:p>
        </w:tc>
        <w:tc>
          <w:tcPr>
            <w:tcW w:w="1260" w:type="dxa"/>
            <w:tcBorders>
              <w:top w:val="single" w:sz="4" w:space="0" w:color="000000"/>
              <w:left w:val="nil"/>
              <w:bottom w:val="single" w:sz="4" w:space="0" w:color="000000"/>
              <w:right w:val="single" w:sz="4" w:space="0" w:color="000000"/>
            </w:tcBorders>
            <w:vAlign w:val="center"/>
            <w:hideMark/>
          </w:tcPr>
          <w:p w:rsidR="006C5BFE" w:rsidRPr="006C5BFE" w:rsidRDefault="006C5BFE" w:rsidP="006C5BFE">
            <w:pPr>
              <w:widowControl/>
              <w:spacing w:line="420" w:lineRule="atLeast"/>
              <w:jc w:val="center"/>
              <w:rPr>
                <w:rFonts w:ascii="宋体" w:eastAsia="宋体" w:hAnsi="宋体" w:cs="Arial"/>
                <w:color w:val="000000"/>
                <w:kern w:val="0"/>
                <w:sz w:val="24"/>
                <w:szCs w:val="24"/>
              </w:rPr>
            </w:pPr>
            <w:r w:rsidRPr="006C5BFE">
              <w:rPr>
                <w:rFonts w:ascii="宋体" w:eastAsia="宋体" w:hAnsi="宋体" w:cs="Arial" w:hint="eastAsia"/>
                <w:color w:val="000000"/>
                <w:kern w:val="0"/>
                <w:sz w:val="24"/>
                <w:szCs w:val="24"/>
              </w:rPr>
              <w:t>单位名称</w:t>
            </w:r>
          </w:p>
        </w:tc>
        <w:tc>
          <w:tcPr>
            <w:tcW w:w="2700" w:type="dxa"/>
            <w:tcBorders>
              <w:top w:val="single" w:sz="4" w:space="0" w:color="000000"/>
              <w:left w:val="nil"/>
              <w:bottom w:val="single" w:sz="4" w:space="0" w:color="000000"/>
              <w:right w:val="single" w:sz="4" w:space="0" w:color="000000"/>
            </w:tcBorders>
            <w:vAlign w:val="center"/>
            <w:hideMark/>
          </w:tcPr>
          <w:p w:rsidR="006C5BFE" w:rsidRPr="006C5BFE" w:rsidRDefault="006C5BFE" w:rsidP="006C5BFE">
            <w:pPr>
              <w:widowControl/>
              <w:spacing w:line="420" w:lineRule="atLeast"/>
              <w:jc w:val="center"/>
              <w:rPr>
                <w:rFonts w:ascii="宋体" w:eastAsia="宋体" w:hAnsi="宋体" w:cs="Arial"/>
                <w:color w:val="000000"/>
                <w:kern w:val="0"/>
                <w:sz w:val="24"/>
                <w:szCs w:val="24"/>
              </w:rPr>
            </w:pPr>
          </w:p>
        </w:tc>
        <w:tc>
          <w:tcPr>
            <w:tcW w:w="1080" w:type="dxa"/>
            <w:tcBorders>
              <w:top w:val="single" w:sz="4" w:space="0" w:color="000000"/>
              <w:left w:val="nil"/>
              <w:bottom w:val="single" w:sz="4" w:space="0" w:color="000000"/>
              <w:right w:val="single" w:sz="4" w:space="0" w:color="000000"/>
            </w:tcBorders>
            <w:vAlign w:val="center"/>
            <w:hideMark/>
          </w:tcPr>
          <w:p w:rsidR="006C5BFE" w:rsidRPr="006C5BFE" w:rsidRDefault="006C5BFE" w:rsidP="006C5BFE">
            <w:pPr>
              <w:widowControl/>
              <w:spacing w:line="420" w:lineRule="atLeast"/>
              <w:jc w:val="center"/>
              <w:rPr>
                <w:rFonts w:ascii="宋体" w:eastAsia="宋体" w:hAnsi="宋体" w:cs="Arial"/>
                <w:color w:val="000000"/>
                <w:kern w:val="0"/>
                <w:sz w:val="24"/>
                <w:szCs w:val="24"/>
              </w:rPr>
            </w:pPr>
            <w:r w:rsidRPr="006C5BFE">
              <w:rPr>
                <w:rFonts w:ascii="宋体" w:eastAsia="宋体" w:hAnsi="宋体" w:cs="Arial" w:hint="eastAsia"/>
                <w:color w:val="000000"/>
                <w:kern w:val="0"/>
                <w:sz w:val="24"/>
                <w:szCs w:val="24"/>
              </w:rPr>
              <w:t>联系人</w:t>
            </w:r>
          </w:p>
        </w:tc>
        <w:tc>
          <w:tcPr>
            <w:tcW w:w="2497" w:type="dxa"/>
            <w:tcBorders>
              <w:top w:val="single" w:sz="4" w:space="0" w:color="000000"/>
              <w:left w:val="nil"/>
              <w:bottom w:val="single" w:sz="4" w:space="0" w:color="000000"/>
              <w:right w:val="single" w:sz="4" w:space="0" w:color="000000"/>
            </w:tcBorders>
            <w:vAlign w:val="center"/>
            <w:hideMark/>
          </w:tcPr>
          <w:p w:rsidR="006C5BFE" w:rsidRPr="006C5BFE" w:rsidRDefault="006C5BFE" w:rsidP="006C5BFE">
            <w:pPr>
              <w:widowControl/>
              <w:jc w:val="left"/>
              <w:rPr>
                <w:rFonts w:ascii="宋体" w:eastAsia="宋体" w:hAnsi="宋体" w:cs="Arial"/>
                <w:color w:val="000000"/>
                <w:kern w:val="0"/>
                <w:sz w:val="24"/>
                <w:szCs w:val="24"/>
              </w:rPr>
            </w:pPr>
          </w:p>
        </w:tc>
      </w:tr>
      <w:tr w:rsidR="006C5BFE" w:rsidRPr="006C5BFE">
        <w:trPr>
          <w:trHeight w:val="1031"/>
          <w:jc w:val="center"/>
        </w:trPr>
        <w:tc>
          <w:tcPr>
            <w:tcW w:w="9085" w:type="dxa"/>
            <w:vMerge/>
            <w:tcBorders>
              <w:top w:val="nil"/>
              <w:left w:val="single" w:sz="4" w:space="0" w:color="000000"/>
              <w:bottom w:val="single" w:sz="4" w:space="0" w:color="000000"/>
              <w:right w:val="single" w:sz="4" w:space="0" w:color="000000"/>
            </w:tcBorders>
            <w:vAlign w:val="center"/>
            <w:hideMark/>
          </w:tcPr>
          <w:p w:rsidR="006C5BFE" w:rsidRPr="006C5BFE" w:rsidRDefault="006C5BFE" w:rsidP="006C5BFE">
            <w:pPr>
              <w:widowControl/>
              <w:jc w:val="left"/>
              <w:rPr>
                <w:rFonts w:ascii="宋体" w:eastAsia="宋体" w:hAnsi="宋体" w:cs="Arial"/>
                <w:color w:val="000000"/>
                <w:kern w:val="0"/>
                <w:sz w:val="24"/>
                <w:szCs w:val="24"/>
              </w:rPr>
            </w:pPr>
          </w:p>
        </w:tc>
        <w:tc>
          <w:tcPr>
            <w:tcW w:w="1260" w:type="dxa"/>
            <w:tcBorders>
              <w:top w:val="single" w:sz="4" w:space="0" w:color="000000"/>
              <w:left w:val="nil"/>
              <w:bottom w:val="single" w:sz="4" w:space="0" w:color="000000"/>
              <w:right w:val="single" w:sz="4" w:space="0" w:color="000000"/>
            </w:tcBorders>
            <w:vAlign w:val="center"/>
            <w:hideMark/>
          </w:tcPr>
          <w:p w:rsidR="006C5BFE" w:rsidRPr="006C5BFE" w:rsidRDefault="006C5BFE" w:rsidP="006C5BFE">
            <w:pPr>
              <w:widowControl/>
              <w:spacing w:line="420" w:lineRule="atLeast"/>
              <w:jc w:val="center"/>
              <w:rPr>
                <w:rFonts w:ascii="宋体" w:eastAsia="宋体" w:hAnsi="宋体" w:cs="Arial"/>
                <w:color w:val="000000"/>
                <w:kern w:val="0"/>
                <w:sz w:val="24"/>
                <w:szCs w:val="24"/>
              </w:rPr>
            </w:pPr>
            <w:r w:rsidRPr="006C5BFE">
              <w:rPr>
                <w:rFonts w:ascii="宋体" w:eastAsia="宋体" w:hAnsi="宋体" w:cs="Arial" w:hint="eastAsia"/>
                <w:color w:val="000000"/>
                <w:kern w:val="0"/>
                <w:sz w:val="24"/>
                <w:szCs w:val="24"/>
              </w:rPr>
              <w:t>办公电话</w:t>
            </w:r>
          </w:p>
        </w:tc>
        <w:tc>
          <w:tcPr>
            <w:tcW w:w="2700" w:type="dxa"/>
            <w:tcBorders>
              <w:top w:val="single" w:sz="4" w:space="0" w:color="000000"/>
              <w:left w:val="nil"/>
              <w:bottom w:val="single" w:sz="4" w:space="0" w:color="000000"/>
              <w:right w:val="single" w:sz="4" w:space="0" w:color="000000"/>
            </w:tcBorders>
            <w:vAlign w:val="center"/>
            <w:hideMark/>
          </w:tcPr>
          <w:p w:rsidR="006C5BFE" w:rsidRPr="006C5BFE" w:rsidRDefault="006C5BFE" w:rsidP="006C5BFE">
            <w:pPr>
              <w:widowControl/>
              <w:spacing w:line="420" w:lineRule="atLeast"/>
              <w:jc w:val="left"/>
              <w:rPr>
                <w:rFonts w:ascii="宋体" w:eastAsia="宋体" w:hAnsi="宋体" w:cs="Arial"/>
                <w:color w:val="000000"/>
                <w:kern w:val="0"/>
                <w:sz w:val="24"/>
                <w:szCs w:val="24"/>
              </w:rPr>
            </w:pPr>
          </w:p>
        </w:tc>
        <w:tc>
          <w:tcPr>
            <w:tcW w:w="1080" w:type="dxa"/>
            <w:tcBorders>
              <w:top w:val="single" w:sz="4" w:space="0" w:color="000000"/>
              <w:left w:val="nil"/>
              <w:bottom w:val="single" w:sz="4" w:space="0" w:color="000000"/>
              <w:right w:val="single" w:sz="4" w:space="0" w:color="000000"/>
            </w:tcBorders>
            <w:vAlign w:val="center"/>
            <w:hideMark/>
          </w:tcPr>
          <w:p w:rsidR="006C5BFE" w:rsidRPr="006C5BFE" w:rsidRDefault="006C5BFE" w:rsidP="006C5BFE">
            <w:pPr>
              <w:widowControl/>
              <w:spacing w:line="420" w:lineRule="atLeast"/>
              <w:jc w:val="center"/>
              <w:rPr>
                <w:rFonts w:ascii="宋体" w:eastAsia="宋体" w:hAnsi="宋体" w:cs="Arial"/>
                <w:color w:val="000000"/>
                <w:kern w:val="0"/>
                <w:sz w:val="24"/>
                <w:szCs w:val="24"/>
              </w:rPr>
            </w:pPr>
            <w:r w:rsidRPr="006C5BFE">
              <w:rPr>
                <w:rFonts w:ascii="宋体" w:eastAsia="宋体" w:hAnsi="宋体" w:cs="Arial" w:hint="eastAsia"/>
                <w:color w:val="000000"/>
                <w:kern w:val="0"/>
                <w:sz w:val="24"/>
                <w:szCs w:val="24"/>
              </w:rPr>
              <w:t>手 机</w:t>
            </w:r>
          </w:p>
        </w:tc>
        <w:tc>
          <w:tcPr>
            <w:tcW w:w="2497" w:type="dxa"/>
            <w:tcBorders>
              <w:top w:val="single" w:sz="4" w:space="0" w:color="000000"/>
              <w:left w:val="nil"/>
              <w:bottom w:val="single" w:sz="4" w:space="0" w:color="000000"/>
              <w:right w:val="single" w:sz="4" w:space="0" w:color="000000"/>
            </w:tcBorders>
            <w:vAlign w:val="center"/>
            <w:hideMark/>
          </w:tcPr>
          <w:p w:rsidR="006C5BFE" w:rsidRPr="006C5BFE" w:rsidRDefault="006C5BFE" w:rsidP="006C5BFE">
            <w:pPr>
              <w:widowControl/>
              <w:jc w:val="left"/>
              <w:rPr>
                <w:rFonts w:ascii="宋体" w:eastAsia="宋体" w:hAnsi="宋体" w:cs="Arial"/>
                <w:color w:val="000000"/>
                <w:kern w:val="0"/>
                <w:sz w:val="24"/>
                <w:szCs w:val="24"/>
              </w:rPr>
            </w:pPr>
          </w:p>
        </w:tc>
      </w:tr>
      <w:tr w:rsidR="006C5BFE" w:rsidRPr="006C5BFE">
        <w:trPr>
          <w:trHeight w:val="1073"/>
          <w:jc w:val="center"/>
        </w:trPr>
        <w:tc>
          <w:tcPr>
            <w:tcW w:w="9085" w:type="dxa"/>
            <w:vMerge/>
            <w:tcBorders>
              <w:top w:val="nil"/>
              <w:left w:val="single" w:sz="4" w:space="0" w:color="000000"/>
              <w:bottom w:val="single" w:sz="4" w:space="0" w:color="000000"/>
              <w:right w:val="single" w:sz="4" w:space="0" w:color="000000"/>
            </w:tcBorders>
            <w:vAlign w:val="center"/>
            <w:hideMark/>
          </w:tcPr>
          <w:p w:rsidR="006C5BFE" w:rsidRPr="006C5BFE" w:rsidRDefault="006C5BFE" w:rsidP="006C5BFE">
            <w:pPr>
              <w:widowControl/>
              <w:jc w:val="left"/>
              <w:rPr>
                <w:rFonts w:ascii="宋体" w:eastAsia="宋体" w:hAnsi="宋体" w:cs="Arial"/>
                <w:color w:val="000000"/>
                <w:kern w:val="0"/>
                <w:sz w:val="24"/>
                <w:szCs w:val="24"/>
              </w:rPr>
            </w:pPr>
          </w:p>
        </w:tc>
        <w:tc>
          <w:tcPr>
            <w:tcW w:w="1260" w:type="dxa"/>
            <w:tcBorders>
              <w:top w:val="single" w:sz="4" w:space="0" w:color="000000"/>
              <w:left w:val="nil"/>
              <w:bottom w:val="single" w:sz="4" w:space="0" w:color="000000"/>
              <w:right w:val="single" w:sz="4" w:space="0" w:color="000000"/>
            </w:tcBorders>
            <w:vAlign w:val="center"/>
            <w:hideMark/>
          </w:tcPr>
          <w:p w:rsidR="006C5BFE" w:rsidRPr="006C5BFE" w:rsidRDefault="006C5BFE" w:rsidP="006C5BFE">
            <w:pPr>
              <w:widowControl/>
              <w:spacing w:line="420" w:lineRule="atLeast"/>
              <w:jc w:val="center"/>
              <w:rPr>
                <w:rFonts w:ascii="宋体" w:eastAsia="宋体" w:hAnsi="宋体" w:cs="Arial"/>
                <w:color w:val="000000"/>
                <w:kern w:val="0"/>
                <w:sz w:val="24"/>
                <w:szCs w:val="24"/>
              </w:rPr>
            </w:pPr>
            <w:r w:rsidRPr="006C5BFE">
              <w:rPr>
                <w:rFonts w:ascii="宋体" w:eastAsia="宋体" w:hAnsi="宋体" w:cs="Arial" w:hint="eastAsia"/>
                <w:color w:val="000000"/>
                <w:kern w:val="0"/>
                <w:sz w:val="24"/>
                <w:szCs w:val="24"/>
              </w:rPr>
              <w:t>传 真</w:t>
            </w:r>
          </w:p>
        </w:tc>
        <w:tc>
          <w:tcPr>
            <w:tcW w:w="2700" w:type="dxa"/>
            <w:tcBorders>
              <w:top w:val="single" w:sz="4" w:space="0" w:color="000000"/>
              <w:left w:val="nil"/>
              <w:bottom w:val="single" w:sz="4" w:space="0" w:color="000000"/>
              <w:right w:val="single" w:sz="4" w:space="0" w:color="000000"/>
            </w:tcBorders>
            <w:vAlign w:val="center"/>
            <w:hideMark/>
          </w:tcPr>
          <w:p w:rsidR="006C5BFE" w:rsidRPr="006C5BFE" w:rsidRDefault="006C5BFE" w:rsidP="006C5BFE">
            <w:pPr>
              <w:widowControl/>
              <w:spacing w:line="420" w:lineRule="atLeast"/>
              <w:jc w:val="center"/>
              <w:rPr>
                <w:rFonts w:ascii="宋体" w:eastAsia="宋体" w:hAnsi="宋体" w:cs="Arial"/>
                <w:color w:val="000000"/>
                <w:kern w:val="0"/>
                <w:sz w:val="24"/>
                <w:szCs w:val="24"/>
              </w:rPr>
            </w:pPr>
          </w:p>
        </w:tc>
        <w:tc>
          <w:tcPr>
            <w:tcW w:w="1080" w:type="dxa"/>
            <w:tcBorders>
              <w:top w:val="single" w:sz="4" w:space="0" w:color="000000"/>
              <w:left w:val="nil"/>
              <w:bottom w:val="single" w:sz="4" w:space="0" w:color="000000"/>
              <w:right w:val="single" w:sz="4" w:space="0" w:color="000000"/>
            </w:tcBorders>
            <w:vAlign w:val="center"/>
            <w:hideMark/>
          </w:tcPr>
          <w:p w:rsidR="006C5BFE" w:rsidRPr="006C5BFE" w:rsidRDefault="006C5BFE" w:rsidP="006C5BFE">
            <w:pPr>
              <w:widowControl/>
              <w:spacing w:line="420" w:lineRule="atLeast"/>
              <w:jc w:val="center"/>
              <w:rPr>
                <w:rFonts w:ascii="宋体" w:eastAsia="宋体" w:hAnsi="宋体" w:cs="Arial"/>
                <w:color w:val="000000"/>
                <w:kern w:val="0"/>
                <w:sz w:val="24"/>
                <w:szCs w:val="24"/>
              </w:rPr>
            </w:pPr>
            <w:r w:rsidRPr="006C5BFE">
              <w:rPr>
                <w:rFonts w:ascii="宋体" w:eastAsia="宋体" w:hAnsi="宋体" w:cs="Arial" w:hint="eastAsia"/>
                <w:color w:val="000000"/>
                <w:kern w:val="0"/>
                <w:sz w:val="24"/>
                <w:szCs w:val="24"/>
              </w:rPr>
              <w:t>邮 箱</w:t>
            </w:r>
          </w:p>
        </w:tc>
        <w:tc>
          <w:tcPr>
            <w:tcW w:w="2497" w:type="dxa"/>
            <w:tcBorders>
              <w:top w:val="single" w:sz="4" w:space="0" w:color="000000"/>
              <w:left w:val="nil"/>
              <w:bottom w:val="single" w:sz="4" w:space="0" w:color="000000"/>
              <w:right w:val="single" w:sz="4" w:space="0" w:color="000000"/>
            </w:tcBorders>
            <w:vAlign w:val="center"/>
            <w:hideMark/>
          </w:tcPr>
          <w:p w:rsidR="006C5BFE" w:rsidRPr="006C5BFE" w:rsidRDefault="006C5BFE" w:rsidP="006C5BFE">
            <w:pPr>
              <w:widowControl/>
              <w:jc w:val="left"/>
              <w:rPr>
                <w:rFonts w:ascii="宋体" w:eastAsia="宋体" w:hAnsi="宋体" w:cs="Arial"/>
                <w:color w:val="000000"/>
                <w:kern w:val="0"/>
                <w:sz w:val="24"/>
                <w:szCs w:val="24"/>
              </w:rPr>
            </w:pPr>
          </w:p>
        </w:tc>
      </w:tr>
      <w:tr w:rsidR="006C5BFE" w:rsidRPr="006C5BFE">
        <w:trPr>
          <w:trHeight w:val="1114"/>
          <w:jc w:val="center"/>
        </w:trPr>
        <w:tc>
          <w:tcPr>
            <w:tcW w:w="9085" w:type="dxa"/>
            <w:vMerge/>
            <w:tcBorders>
              <w:top w:val="nil"/>
              <w:left w:val="single" w:sz="4" w:space="0" w:color="000000"/>
              <w:bottom w:val="single" w:sz="4" w:space="0" w:color="000000"/>
              <w:right w:val="single" w:sz="4" w:space="0" w:color="000000"/>
            </w:tcBorders>
            <w:vAlign w:val="center"/>
            <w:hideMark/>
          </w:tcPr>
          <w:p w:rsidR="006C5BFE" w:rsidRPr="006C5BFE" w:rsidRDefault="006C5BFE" w:rsidP="006C5BFE">
            <w:pPr>
              <w:widowControl/>
              <w:jc w:val="left"/>
              <w:rPr>
                <w:rFonts w:ascii="宋体" w:eastAsia="宋体" w:hAnsi="宋体" w:cs="Arial"/>
                <w:color w:val="000000"/>
                <w:kern w:val="0"/>
                <w:sz w:val="24"/>
                <w:szCs w:val="24"/>
              </w:rPr>
            </w:pPr>
          </w:p>
        </w:tc>
        <w:tc>
          <w:tcPr>
            <w:tcW w:w="1260" w:type="dxa"/>
            <w:tcBorders>
              <w:top w:val="single" w:sz="4" w:space="0" w:color="000000"/>
              <w:left w:val="nil"/>
              <w:bottom w:val="single" w:sz="4" w:space="0" w:color="000000"/>
              <w:right w:val="single" w:sz="4" w:space="0" w:color="000000"/>
            </w:tcBorders>
            <w:vAlign w:val="center"/>
            <w:hideMark/>
          </w:tcPr>
          <w:p w:rsidR="006C5BFE" w:rsidRPr="006C5BFE" w:rsidRDefault="006C5BFE" w:rsidP="006C5BFE">
            <w:pPr>
              <w:widowControl/>
              <w:spacing w:line="420" w:lineRule="atLeast"/>
              <w:jc w:val="center"/>
              <w:rPr>
                <w:rFonts w:ascii="宋体" w:eastAsia="宋体" w:hAnsi="宋体" w:cs="Arial"/>
                <w:color w:val="000000"/>
                <w:kern w:val="0"/>
                <w:sz w:val="24"/>
                <w:szCs w:val="24"/>
              </w:rPr>
            </w:pPr>
            <w:r w:rsidRPr="006C5BFE">
              <w:rPr>
                <w:rFonts w:ascii="宋体" w:eastAsia="宋体" w:hAnsi="宋体" w:cs="Arial" w:hint="eastAsia"/>
                <w:color w:val="000000"/>
                <w:kern w:val="0"/>
                <w:sz w:val="24"/>
                <w:szCs w:val="24"/>
              </w:rPr>
              <w:t>地  址</w:t>
            </w:r>
          </w:p>
        </w:tc>
        <w:tc>
          <w:tcPr>
            <w:tcW w:w="2700" w:type="dxa"/>
            <w:tcBorders>
              <w:top w:val="single" w:sz="4" w:space="0" w:color="000000"/>
              <w:left w:val="nil"/>
              <w:bottom w:val="single" w:sz="4" w:space="0" w:color="000000"/>
              <w:right w:val="single" w:sz="4" w:space="0" w:color="000000"/>
            </w:tcBorders>
            <w:vAlign w:val="center"/>
            <w:hideMark/>
          </w:tcPr>
          <w:p w:rsidR="006C5BFE" w:rsidRPr="006C5BFE" w:rsidRDefault="006C5BFE" w:rsidP="006C5BFE">
            <w:pPr>
              <w:widowControl/>
              <w:spacing w:line="420" w:lineRule="atLeast"/>
              <w:jc w:val="center"/>
              <w:rPr>
                <w:rFonts w:ascii="宋体" w:eastAsia="宋体" w:hAnsi="宋体" w:cs="Arial"/>
                <w:color w:val="000000"/>
                <w:kern w:val="0"/>
                <w:sz w:val="24"/>
                <w:szCs w:val="24"/>
              </w:rPr>
            </w:pPr>
          </w:p>
        </w:tc>
        <w:tc>
          <w:tcPr>
            <w:tcW w:w="1080" w:type="dxa"/>
            <w:tcBorders>
              <w:top w:val="single" w:sz="4" w:space="0" w:color="000000"/>
              <w:left w:val="nil"/>
              <w:bottom w:val="single" w:sz="4" w:space="0" w:color="000000"/>
              <w:right w:val="single" w:sz="4" w:space="0" w:color="000000"/>
            </w:tcBorders>
            <w:vAlign w:val="center"/>
            <w:hideMark/>
          </w:tcPr>
          <w:p w:rsidR="006C5BFE" w:rsidRPr="006C5BFE" w:rsidRDefault="006C5BFE" w:rsidP="006C5BFE">
            <w:pPr>
              <w:widowControl/>
              <w:spacing w:line="420" w:lineRule="atLeast"/>
              <w:jc w:val="center"/>
              <w:rPr>
                <w:rFonts w:ascii="宋体" w:eastAsia="宋体" w:hAnsi="宋体" w:cs="Arial"/>
                <w:color w:val="000000"/>
                <w:kern w:val="0"/>
                <w:sz w:val="24"/>
                <w:szCs w:val="24"/>
              </w:rPr>
            </w:pPr>
            <w:r w:rsidRPr="006C5BFE">
              <w:rPr>
                <w:rFonts w:ascii="宋体" w:eastAsia="宋体" w:hAnsi="宋体" w:cs="Arial" w:hint="eastAsia"/>
                <w:color w:val="000000"/>
                <w:kern w:val="0"/>
                <w:sz w:val="24"/>
                <w:szCs w:val="24"/>
              </w:rPr>
              <w:t>邮 编</w:t>
            </w:r>
          </w:p>
        </w:tc>
        <w:tc>
          <w:tcPr>
            <w:tcW w:w="2497" w:type="dxa"/>
            <w:tcBorders>
              <w:top w:val="single" w:sz="4" w:space="0" w:color="000000"/>
              <w:left w:val="nil"/>
              <w:bottom w:val="single" w:sz="4" w:space="0" w:color="000000"/>
              <w:right w:val="single" w:sz="4" w:space="0" w:color="000000"/>
            </w:tcBorders>
            <w:vAlign w:val="center"/>
            <w:hideMark/>
          </w:tcPr>
          <w:p w:rsidR="006C5BFE" w:rsidRPr="006C5BFE" w:rsidRDefault="006C5BFE" w:rsidP="006C5BFE">
            <w:pPr>
              <w:widowControl/>
              <w:jc w:val="left"/>
              <w:rPr>
                <w:rFonts w:ascii="宋体" w:eastAsia="宋体" w:hAnsi="宋体" w:cs="Arial"/>
                <w:color w:val="000000"/>
                <w:kern w:val="0"/>
                <w:sz w:val="24"/>
                <w:szCs w:val="24"/>
              </w:rPr>
            </w:pPr>
          </w:p>
        </w:tc>
      </w:tr>
      <w:tr w:rsidR="006C5BFE" w:rsidRPr="006C5BFE">
        <w:trPr>
          <w:trHeight w:val="2334"/>
          <w:jc w:val="center"/>
        </w:trPr>
        <w:tc>
          <w:tcPr>
            <w:tcW w:w="9085" w:type="dxa"/>
            <w:gridSpan w:val="5"/>
            <w:tcBorders>
              <w:top w:val="single" w:sz="4" w:space="0" w:color="000000"/>
              <w:left w:val="single" w:sz="4" w:space="0" w:color="000000"/>
              <w:bottom w:val="single" w:sz="4" w:space="0" w:color="000000"/>
              <w:right w:val="single" w:sz="4" w:space="0" w:color="000000"/>
            </w:tcBorders>
            <w:hideMark/>
          </w:tcPr>
          <w:p w:rsidR="006C5BFE" w:rsidRPr="006C5BFE" w:rsidRDefault="006C5BFE" w:rsidP="006C5BFE">
            <w:pPr>
              <w:widowControl/>
              <w:spacing w:before="312" w:line="360" w:lineRule="auto"/>
              <w:jc w:val="left"/>
              <w:rPr>
                <w:rFonts w:ascii="宋体" w:eastAsia="宋体" w:hAnsi="宋体" w:cs="Arial"/>
                <w:color w:val="000000"/>
                <w:kern w:val="0"/>
                <w:sz w:val="24"/>
                <w:szCs w:val="24"/>
              </w:rPr>
            </w:pPr>
            <w:r w:rsidRPr="006C5BFE">
              <w:rPr>
                <w:rFonts w:ascii="宋体" w:eastAsia="宋体" w:hAnsi="宋体" w:cs="Arial" w:hint="eastAsia"/>
                <w:color w:val="000000"/>
                <w:kern w:val="0"/>
                <w:sz w:val="24"/>
                <w:szCs w:val="24"/>
              </w:rPr>
              <w:t>申报单位账户信息：</w:t>
            </w:r>
          </w:p>
          <w:p w:rsidR="006C5BFE" w:rsidRPr="006C5BFE" w:rsidRDefault="006C5BFE" w:rsidP="006C5BFE">
            <w:pPr>
              <w:widowControl/>
              <w:spacing w:line="360" w:lineRule="auto"/>
              <w:jc w:val="left"/>
              <w:rPr>
                <w:rFonts w:ascii="宋体" w:eastAsia="宋体" w:hAnsi="宋体" w:cs="Arial"/>
                <w:color w:val="000000"/>
                <w:kern w:val="0"/>
                <w:sz w:val="24"/>
                <w:szCs w:val="24"/>
              </w:rPr>
            </w:pPr>
            <w:r w:rsidRPr="006C5BFE">
              <w:rPr>
                <w:rFonts w:ascii="宋体" w:eastAsia="宋体" w:hAnsi="宋体" w:cs="Arial" w:hint="eastAsia"/>
                <w:color w:val="000000"/>
                <w:kern w:val="0"/>
                <w:sz w:val="24"/>
                <w:szCs w:val="24"/>
              </w:rPr>
              <w:t>开户名称：</w:t>
            </w:r>
          </w:p>
          <w:p w:rsidR="006C5BFE" w:rsidRPr="006C5BFE" w:rsidRDefault="006C5BFE" w:rsidP="006C5BFE">
            <w:pPr>
              <w:widowControl/>
              <w:spacing w:line="360" w:lineRule="auto"/>
              <w:jc w:val="left"/>
              <w:rPr>
                <w:rFonts w:ascii="宋体" w:eastAsia="宋体" w:hAnsi="宋体" w:cs="Arial"/>
                <w:color w:val="000000"/>
                <w:kern w:val="0"/>
                <w:sz w:val="24"/>
                <w:szCs w:val="24"/>
              </w:rPr>
            </w:pPr>
            <w:r w:rsidRPr="006C5BFE">
              <w:rPr>
                <w:rFonts w:ascii="宋体" w:eastAsia="宋体" w:hAnsi="宋体" w:cs="Arial" w:hint="eastAsia"/>
                <w:color w:val="000000"/>
                <w:kern w:val="0"/>
                <w:sz w:val="24"/>
                <w:szCs w:val="24"/>
              </w:rPr>
              <w:t>账    号：</w:t>
            </w:r>
          </w:p>
          <w:p w:rsidR="006C5BFE" w:rsidRPr="006C5BFE" w:rsidRDefault="006C5BFE" w:rsidP="006C5BFE">
            <w:pPr>
              <w:widowControl/>
              <w:spacing w:line="360" w:lineRule="auto"/>
              <w:jc w:val="left"/>
              <w:rPr>
                <w:rFonts w:ascii="宋体" w:eastAsia="宋体" w:hAnsi="宋体" w:cs="Arial"/>
                <w:color w:val="000000"/>
                <w:kern w:val="0"/>
                <w:sz w:val="24"/>
                <w:szCs w:val="24"/>
              </w:rPr>
            </w:pPr>
            <w:r w:rsidRPr="006C5BFE">
              <w:rPr>
                <w:rFonts w:ascii="宋体" w:eastAsia="宋体" w:hAnsi="宋体" w:cs="Arial" w:hint="eastAsia"/>
                <w:color w:val="000000"/>
                <w:kern w:val="0"/>
                <w:sz w:val="24"/>
                <w:szCs w:val="24"/>
              </w:rPr>
              <w:t>开 户 行：</w:t>
            </w:r>
          </w:p>
        </w:tc>
      </w:tr>
    </w:tbl>
    <w:p w:rsidR="006C5BFE" w:rsidRPr="006C5BFE" w:rsidRDefault="006C5BFE" w:rsidP="006C5BFE">
      <w:pPr>
        <w:widowControl/>
        <w:spacing w:line="420" w:lineRule="atLeast"/>
        <w:ind w:left="600" w:hanging="600"/>
        <w:jc w:val="left"/>
        <w:rPr>
          <w:rFonts w:ascii="宋体" w:eastAsia="宋体" w:hAnsi="宋体" w:cs="Arial"/>
          <w:b/>
          <w:bCs/>
          <w:color w:val="000000"/>
          <w:kern w:val="0"/>
          <w:sz w:val="24"/>
          <w:szCs w:val="24"/>
        </w:rPr>
      </w:pPr>
      <w:r w:rsidRPr="006C5BFE">
        <w:rPr>
          <w:rFonts w:ascii="宋体" w:eastAsia="宋体" w:hAnsi="宋体" w:cs="Arial" w:hint="eastAsia"/>
          <w:color w:val="000000"/>
          <w:kern w:val="0"/>
          <w:sz w:val="24"/>
          <w:szCs w:val="24"/>
        </w:rPr>
        <w:t>注：请认真填写此表并</w:t>
      </w:r>
      <w:r w:rsidRPr="006C5BFE">
        <w:rPr>
          <w:rFonts w:ascii="宋体" w:eastAsia="宋体" w:hAnsi="宋体" w:cs="Arial" w:hint="eastAsia"/>
          <w:b/>
          <w:bCs/>
          <w:color w:val="000000"/>
          <w:kern w:val="0"/>
          <w:sz w:val="24"/>
          <w:szCs w:val="24"/>
        </w:rPr>
        <w:t>加盖申报单位印章</w:t>
      </w:r>
      <w:r w:rsidRPr="006C5BFE">
        <w:rPr>
          <w:rFonts w:ascii="宋体" w:eastAsia="宋体" w:hAnsi="宋体" w:cs="Arial" w:hint="eastAsia"/>
          <w:color w:val="000000"/>
          <w:kern w:val="0"/>
          <w:sz w:val="24"/>
          <w:szCs w:val="24"/>
        </w:rPr>
        <w:t>后于</w:t>
      </w:r>
      <w:r w:rsidRPr="006C5BFE">
        <w:rPr>
          <w:rFonts w:ascii="宋体" w:eastAsia="宋体" w:hAnsi="宋体" w:cs="Arial" w:hint="eastAsia"/>
          <w:b/>
          <w:bCs/>
          <w:color w:val="000000"/>
          <w:kern w:val="0"/>
          <w:sz w:val="24"/>
          <w:szCs w:val="24"/>
        </w:rPr>
        <w:t>2015年1月31日</w:t>
      </w:r>
      <w:r w:rsidRPr="006C5BFE">
        <w:rPr>
          <w:rFonts w:ascii="宋体" w:eastAsia="宋体" w:hAnsi="宋体" w:cs="Arial" w:hint="eastAsia"/>
          <w:color w:val="000000"/>
          <w:kern w:val="0"/>
          <w:sz w:val="24"/>
          <w:szCs w:val="24"/>
        </w:rPr>
        <w:t>之前以</w:t>
      </w:r>
      <w:r w:rsidRPr="006C5BFE">
        <w:rPr>
          <w:rFonts w:ascii="宋体" w:eastAsia="宋体" w:hAnsi="宋体" w:cs="Arial" w:hint="eastAsia"/>
          <w:b/>
          <w:bCs/>
          <w:color w:val="000000"/>
          <w:kern w:val="0"/>
          <w:sz w:val="24"/>
          <w:szCs w:val="24"/>
        </w:rPr>
        <w:t>机要交换</w:t>
      </w:r>
    </w:p>
    <w:p w:rsidR="006C5BFE" w:rsidRPr="006C5BFE" w:rsidRDefault="006C5BFE" w:rsidP="006C5BFE">
      <w:pPr>
        <w:widowControl/>
        <w:spacing w:line="420" w:lineRule="atLeast"/>
        <w:ind w:left="237" w:hanging="240"/>
        <w:jc w:val="left"/>
        <w:rPr>
          <w:rFonts w:ascii="宋体" w:eastAsia="宋体" w:hAnsi="宋体" w:cs="Arial"/>
          <w:color w:val="000000"/>
          <w:kern w:val="0"/>
          <w:sz w:val="24"/>
          <w:szCs w:val="24"/>
        </w:rPr>
      </w:pPr>
      <w:r w:rsidRPr="006C5BFE">
        <w:rPr>
          <w:rFonts w:ascii="宋体" w:eastAsia="宋体" w:hAnsi="宋体" w:cs="Arial" w:hint="eastAsia"/>
          <w:b/>
          <w:bCs/>
          <w:color w:val="000000"/>
          <w:kern w:val="0"/>
          <w:sz w:val="24"/>
          <w:szCs w:val="24"/>
        </w:rPr>
        <w:t>或中国邮政特快专递（EMS）</w:t>
      </w:r>
      <w:r w:rsidRPr="006C5BFE">
        <w:rPr>
          <w:rFonts w:ascii="宋体" w:eastAsia="宋体" w:hAnsi="宋体" w:cs="Arial" w:hint="eastAsia"/>
          <w:color w:val="000000"/>
          <w:kern w:val="0"/>
          <w:sz w:val="24"/>
          <w:szCs w:val="24"/>
        </w:rPr>
        <w:t>方式报送至：北京市东城区和平里中街12号，</w:t>
      </w:r>
    </w:p>
    <w:p w:rsidR="006C5BFE" w:rsidRPr="006C5BFE" w:rsidRDefault="006C5BFE" w:rsidP="006C5BFE">
      <w:pPr>
        <w:widowControl/>
        <w:spacing w:line="420" w:lineRule="atLeast"/>
        <w:ind w:left="237" w:hanging="240"/>
        <w:jc w:val="left"/>
        <w:rPr>
          <w:rFonts w:ascii="宋体" w:eastAsia="宋体" w:hAnsi="宋体" w:cs="Arial"/>
          <w:color w:val="000000"/>
          <w:kern w:val="0"/>
          <w:sz w:val="24"/>
          <w:szCs w:val="24"/>
        </w:rPr>
      </w:pPr>
      <w:r w:rsidRPr="006C5BFE">
        <w:rPr>
          <w:rFonts w:ascii="宋体" w:eastAsia="宋体" w:hAnsi="宋体" w:cs="Arial" w:hint="eastAsia"/>
          <w:color w:val="000000"/>
          <w:kern w:val="0"/>
          <w:sz w:val="24"/>
          <w:szCs w:val="24"/>
        </w:rPr>
        <w:t>人社部专技司继教处收，邮编100716。</w:t>
      </w:r>
    </w:p>
    <w:p w:rsidR="0001446C" w:rsidRDefault="0001446C" w:rsidP="006C5BFE"/>
    <w:sectPr w:rsidR="0001446C" w:rsidSect="0001446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3A42" w:rsidRDefault="008D3A42" w:rsidP="006C5BFE">
      <w:r>
        <w:separator/>
      </w:r>
    </w:p>
  </w:endnote>
  <w:endnote w:type="continuationSeparator" w:id="0">
    <w:p w:rsidR="008D3A42" w:rsidRDefault="008D3A42" w:rsidP="006C5BF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3A42" w:rsidRDefault="008D3A42" w:rsidP="006C5BFE">
      <w:r>
        <w:separator/>
      </w:r>
    </w:p>
  </w:footnote>
  <w:footnote w:type="continuationSeparator" w:id="0">
    <w:p w:rsidR="008D3A42" w:rsidRDefault="008D3A42" w:rsidP="006C5BF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C5BFE"/>
    <w:rsid w:val="0001446C"/>
    <w:rsid w:val="005E34DE"/>
    <w:rsid w:val="006C5BFE"/>
    <w:rsid w:val="008023F7"/>
    <w:rsid w:val="008D3A42"/>
    <w:rsid w:val="008E13F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446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C5BF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C5BFE"/>
    <w:rPr>
      <w:sz w:val="18"/>
      <w:szCs w:val="18"/>
    </w:rPr>
  </w:style>
  <w:style w:type="paragraph" w:styleId="a4">
    <w:name w:val="footer"/>
    <w:basedOn w:val="a"/>
    <w:link w:val="Char0"/>
    <w:uiPriority w:val="99"/>
    <w:semiHidden/>
    <w:unhideWhenUsed/>
    <w:rsid w:val="006C5BF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6C5BFE"/>
    <w:rPr>
      <w:sz w:val="18"/>
      <w:szCs w:val="18"/>
    </w:rPr>
  </w:style>
  <w:style w:type="paragraph" w:customStyle="1" w:styleId="p0">
    <w:name w:val="p0"/>
    <w:basedOn w:val="a"/>
    <w:rsid w:val="006C5BFE"/>
    <w:pPr>
      <w:widowControl/>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269</Words>
  <Characters>1535</Characters>
  <Application>Microsoft Office Word</Application>
  <DocSecurity>0</DocSecurity>
  <Lines>12</Lines>
  <Paragraphs>3</Paragraphs>
  <ScaleCrop>false</ScaleCrop>
  <Company>Sky123.Org</Company>
  <LinksUpToDate>false</LinksUpToDate>
  <CharactersWithSpaces>1801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Sky123.Org</dc:creator>
  <cp:keywords/>
  <dc:description/>
  <cp:lastModifiedBy>Sky123.Org</cp:lastModifiedBy>
  <cp:revision>4</cp:revision>
  <dcterms:created xsi:type="dcterms:W3CDTF">2015-01-15T06:15:00Z</dcterms:created>
  <dcterms:modified xsi:type="dcterms:W3CDTF">2015-01-15T06:19:00Z</dcterms:modified>
</cp:coreProperties>
</file>