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237" w:rsidRDefault="00CC2237">
      <w:pPr>
        <w:rPr>
          <w:rFonts w:ascii="仿宋_GB2312" w:eastAsia="仿宋_GB2312"/>
          <w:sz w:val="32"/>
          <w:szCs w:val="32"/>
        </w:rPr>
      </w:pPr>
    </w:p>
    <w:p w:rsidR="0006788B" w:rsidRDefault="0006788B">
      <w:pPr>
        <w:rPr>
          <w:rFonts w:ascii="仿宋_GB2312" w:eastAsia="仿宋_GB2312"/>
          <w:sz w:val="32"/>
          <w:szCs w:val="32"/>
        </w:rPr>
      </w:pPr>
    </w:p>
    <w:p w:rsidR="0006788B" w:rsidRDefault="0006788B">
      <w:pPr>
        <w:rPr>
          <w:rFonts w:ascii="仿宋_GB2312" w:eastAsia="仿宋_GB2312"/>
          <w:sz w:val="32"/>
          <w:szCs w:val="32"/>
        </w:rPr>
      </w:pPr>
    </w:p>
    <w:p w:rsidR="00D42F6D" w:rsidRDefault="0006788B" w:rsidP="0006788B">
      <w:pPr>
        <w:jc w:val="center"/>
        <w:rPr>
          <w:rFonts w:ascii="华文中宋" w:eastAsia="华文中宋" w:hAnsi="华文中宋"/>
          <w:sz w:val="36"/>
          <w:szCs w:val="36"/>
        </w:rPr>
      </w:pPr>
      <w:r w:rsidRPr="0006788B">
        <w:rPr>
          <w:rFonts w:ascii="华文中宋" w:eastAsia="华文中宋" w:hAnsi="华文中宋" w:hint="eastAsia"/>
          <w:sz w:val="36"/>
          <w:szCs w:val="36"/>
        </w:rPr>
        <w:t>关于印发</w:t>
      </w:r>
      <w:proofErr w:type="gramStart"/>
      <w:r w:rsidRPr="0006788B">
        <w:rPr>
          <w:rFonts w:ascii="华文中宋" w:eastAsia="华文中宋" w:hAnsi="华文中宋" w:hint="eastAsia"/>
          <w:sz w:val="36"/>
          <w:szCs w:val="36"/>
        </w:rPr>
        <w:t>《</w:t>
      </w:r>
      <w:proofErr w:type="gramEnd"/>
      <w:r w:rsidRPr="000717B8">
        <w:rPr>
          <w:rFonts w:ascii="华文中宋" w:eastAsia="华文中宋" w:hAnsi="华文中宋" w:hint="eastAsia"/>
          <w:sz w:val="36"/>
          <w:szCs w:val="36"/>
        </w:rPr>
        <w:t>兰州职业技术学院</w:t>
      </w:r>
    </w:p>
    <w:p w:rsidR="0006788B" w:rsidRPr="0006788B" w:rsidRDefault="0006788B" w:rsidP="00D42F6D">
      <w:pPr>
        <w:jc w:val="center"/>
        <w:rPr>
          <w:rFonts w:ascii="华文中宋" w:eastAsia="华文中宋" w:hAnsi="华文中宋"/>
          <w:sz w:val="36"/>
          <w:szCs w:val="36"/>
        </w:rPr>
      </w:pPr>
      <w:r w:rsidRPr="000717B8">
        <w:rPr>
          <w:rFonts w:ascii="华文中宋" w:eastAsia="华文中宋" w:hAnsi="华文中宋" w:hint="eastAsia"/>
          <w:sz w:val="36"/>
          <w:szCs w:val="36"/>
        </w:rPr>
        <w:t>教职工年度考核实施办法</w:t>
      </w:r>
      <w:r>
        <w:rPr>
          <w:rFonts w:ascii="华文中宋" w:eastAsia="华文中宋" w:hAnsi="华文中宋" w:hint="eastAsia"/>
          <w:sz w:val="36"/>
          <w:szCs w:val="36"/>
        </w:rPr>
        <w:t>（试行）</w:t>
      </w:r>
      <w:proofErr w:type="gramStart"/>
      <w:r w:rsidRPr="0006788B">
        <w:rPr>
          <w:rFonts w:ascii="华文中宋" w:eastAsia="华文中宋" w:hAnsi="华文中宋" w:hint="eastAsia"/>
          <w:sz w:val="36"/>
          <w:szCs w:val="36"/>
        </w:rPr>
        <w:t>》</w:t>
      </w:r>
      <w:proofErr w:type="gramEnd"/>
      <w:r w:rsidRPr="0006788B">
        <w:rPr>
          <w:rFonts w:ascii="华文中宋" w:eastAsia="华文中宋" w:hAnsi="华文中宋" w:hint="eastAsia"/>
          <w:sz w:val="36"/>
          <w:szCs w:val="36"/>
        </w:rPr>
        <w:t>的通知</w:t>
      </w:r>
    </w:p>
    <w:p w:rsidR="0006788B" w:rsidRPr="004A1CE1" w:rsidRDefault="0006788B" w:rsidP="0006788B">
      <w:pPr>
        <w:wordWrap w:val="0"/>
        <w:jc w:val="right"/>
        <w:rPr>
          <w:rFonts w:ascii="仿宋_GB2312" w:eastAsia="仿宋_GB2312"/>
          <w:sz w:val="32"/>
          <w:szCs w:val="32"/>
        </w:rPr>
      </w:pPr>
    </w:p>
    <w:p w:rsidR="0006788B" w:rsidRPr="0006788B" w:rsidRDefault="0006788B" w:rsidP="00941B80">
      <w:pPr>
        <w:spacing w:line="540" w:lineRule="exact"/>
        <w:rPr>
          <w:rFonts w:ascii="仿宋_GB2312" w:eastAsia="仿宋_GB2312"/>
          <w:sz w:val="32"/>
          <w:szCs w:val="32"/>
        </w:rPr>
      </w:pPr>
      <w:r w:rsidRPr="0006788B">
        <w:rPr>
          <w:rFonts w:ascii="仿宋_GB2312" w:eastAsia="仿宋_GB2312" w:hint="eastAsia"/>
          <w:sz w:val="32"/>
          <w:szCs w:val="32"/>
        </w:rPr>
        <w:t>各</w:t>
      </w:r>
      <w:r w:rsidR="00D42F6D">
        <w:rPr>
          <w:rFonts w:ascii="仿宋_GB2312" w:eastAsia="仿宋_GB2312" w:hint="eastAsia"/>
          <w:sz w:val="32"/>
          <w:szCs w:val="32"/>
        </w:rPr>
        <w:t>处（室）、系（部）、中心（学院）</w:t>
      </w:r>
      <w:r w:rsidRPr="0006788B">
        <w:rPr>
          <w:rFonts w:ascii="仿宋_GB2312" w:eastAsia="仿宋_GB2312" w:hint="eastAsia"/>
          <w:sz w:val="32"/>
          <w:szCs w:val="32"/>
        </w:rPr>
        <w:t>：</w:t>
      </w:r>
    </w:p>
    <w:p w:rsidR="0006788B" w:rsidRDefault="0006788B" w:rsidP="00941B80">
      <w:pPr>
        <w:spacing w:line="540" w:lineRule="exact"/>
        <w:ind w:firstLineChars="200" w:firstLine="640"/>
        <w:rPr>
          <w:rFonts w:ascii="仿宋_GB2312" w:eastAsia="仿宋_GB2312"/>
          <w:sz w:val="32"/>
          <w:szCs w:val="32"/>
        </w:rPr>
      </w:pPr>
      <w:r w:rsidRPr="0006788B">
        <w:rPr>
          <w:rFonts w:ascii="仿宋_GB2312" w:eastAsia="仿宋_GB2312" w:hint="eastAsia"/>
          <w:sz w:val="32"/>
          <w:szCs w:val="32"/>
        </w:rPr>
        <w:t>《兰州职业技术学院教职工年度考核实施办法（试行）》经</w:t>
      </w:r>
      <w:r w:rsidR="00FD4F98">
        <w:rPr>
          <w:rFonts w:ascii="仿宋_GB2312" w:eastAsia="仿宋_GB2312" w:hint="eastAsia"/>
          <w:sz w:val="32"/>
          <w:szCs w:val="32"/>
        </w:rPr>
        <w:t>11</w:t>
      </w:r>
      <w:r w:rsidRPr="0006788B">
        <w:rPr>
          <w:rFonts w:ascii="仿宋_GB2312" w:eastAsia="仿宋_GB2312" w:hint="eastAsia"/>
          <w:sz w:val="32"/>
          <w:szCs w:val="32"/>
        </w:rPr>
        <w:t>月</w:t>
      </w:r>
      <w:r w:rsidR="00FD4F98">
        <w:rPr>
          <w:rFonts w:ascii="仿宋_GB2312" w:eastAsia="仿宋_GB2312" w:hint="eastAsia"/>
          <w:sz w:val="32"/>
          <w:szCs w:val="32"/>
        </w:rPr>
        <w:t>18</w:t>
      </w:r>
      <w:r w:rsidRPr="0006788B">
        <w:rPr>
          <w:rFonts w:ascii="仿宋_GB2312" w:eastAsia="仿宋_GB2312" w:hint="eastAsia"/>
          <w:sz w:val="32"/>
          <w:szCs w:val="32"/>
        </w:rPr>
        <w:t>日学院党政联席会议讨论通过，现印发给你们，请遵照执行。</w:t>
      </w:r>
    </w:p>
    <w:p w:rsidR="00FD4F98" w:rsidRDefault="00FD4F98" w:rsidP="00941B80">
      <w:pPr>
        <w:spacing w:line="540" w:lineRule="exact"/>
        <w:ind w:firstLineChars="200" w:firstLine="640"/>
        <w:rPr>
          <w:rFonts w:ascii="仿宋_GB2312" w:eastAsia="仿宋_GB2312"/>
          <w:sz w:val="32"/>
          <w:szCs w:val="32"/>
        </w:rPr>
      </w:pPr>
      <w:r w:rsidRPr="00FD4F98">
        <w:rPr>
          <w:rFonts w:ascii="仿宋_GB2312" w:eastAsia="仿宋_GB2312" w:hint="eastAsia"/>
          <w:sz w:val="32"/>
          <w:szCs w:val="32"/>
        </w:rPr>
        <w:t>附件：《</w:t>
      </w:r>
      <w:r w:rsidRPr="0006788B">
        <w:rPr>
          <w:rFonts w:ascii="仿宋_GB2312" w:eastAsia="仿宋_GB2312" w:hint="eastAsia"/>
          <w:sz w:val="32"/>
          <w:szCs w:val="32"/>
        </w:rPr>
        <w:t>兰州职业技术学院教职工年度考核实施办法（试行）</w:t>
      </w:r>
      <w:r w:rsidRPr="00FD4F98">
        <w:rPr>
          <w:rFonts w:ascii="仿宋_GB2312" w:eastAsia="仿宋_GB2312" w:hint="eastAsia"/>
          <w:sz w:val="32"/>
          <w:szCs w:val="32"/>
        </w:rPr>
        <w:t>》</w:t>
      </w:r>
    </w:p>
    <w:p w:rsidR="00FD4F98" w:rsidRDefault="00FD4F98" w:rsidP="00941B80">
      <w:pPr>
        <w:spacing w:line="540" w:lineRule="exact"/>
        <w:ind w:firstLineChars="200" w:firstLine="640"/>
        <w:rPr>
          <w:rFonts w:ascii="仿宋_GB2312" w:eastAsia="仿宋_GB2312"/>
          <w:sz w:val="32"/>
          <w:szCs w:val="32"/>
        </w:rPr>
      </w:pPr>
    </w:p>
    <w:p w:rsidR="00FD4F98" w:rsidRDefault="00FD4F98" w:rsidP="00941B80">
      <w:pPr>
        <w:spacing w:line="540" w:lineRule="exact"/>
        <w:ind w:firstLineChars="200" w:firstLine="640"/>
        <w:rPr>
          <w:rFonts w:ascii="仿宋_GB2312" w:eastAsia="仿宋_GB2312"/>
          <w:sz w:val="32"/>
          <w:szCs w:val="32"/>
        </w:rPr>
      </w:pPr>
    </w:p>
    <w:p w:rsidR="00FD4F98" w:rsidRDefault="00FD4F98" w:rsidP="00941B80">
      <w:pPr>
        <w:spacing w:line="540" w:lineRule="exact"/>
        <w:ind w:firstLineChars="200" w:firstLine="640"/>
        <w:rPr>
          <w:rFonts w:ascii="仿宋_GB2312" w:eastAsia="仿宋_GB2312"/>
          <w:sz w:val="32"/>
          <w:szCs w:val="32"/>
        </w:rPr>
      </w:pPr>
    </w:p>
    <w:p w:rsidR="00FD4F98" w:rsidRDefault="00FD4F98" w:rsidP="00870017">
      <w:pPr>
        <w:spacing w:line="540" w:lineRule="exact"/>
        <w:ind w:firstLineChars="1600" w:firstLine="5120"/>
        <w:rPr>
          <w:rFonts w:ascii="仿宋_GB2312" w:eastAsia="仿宋_GB2312" w:hAnsi="仿宋_GB2312" w:cs="仿宋_GB2312"/>
          <w:sz w:val="32"/>
          <w:szCs w:val="32"/>
        </w:rPr>
      </w:pPr>
      <w:r>
        <w:rPr>
          <w:rFonts w:ascii="仿宋_GB2312" w:eastAsia="仿宋_GB2312" w:hint="eastAsia"/>
          <w:sz w:val="32"/>
          <w:szCs w:val="32"/>
        </w:rPr>
        <w:t>二</w:t>
      </w:r>
      <w:r>
        <w:rPr>
          <w:rFonts w:ascii="宋体" w:eastAsia="宋体" w:hAnsi="宋体" w:cs="宋体" w:hint="eastAsia"/>
          <w:sz w:val="32"/>
          <w:szCs w:val="32"/>
        </w:rPr>
        <w:t>〇</w:t>
      </w:r>
      <w:r>
        <w:rPr>
          <w:rFonts w:ascii="仿宋_GB2312" w:eastAsia="仿宋_GB2312" w:hAnsi="仿宋_GB2312" w:cs="仿宋_GB2312" w:hint="eastAsia"/>
          <w:sz w:val="32"/>
          <w:szCs w:val="32"/>
        </w:rPr>
        <w:t>一四年十一月十</w:t>
      </w:r>
      <w:r w:rsidR="00D42F6D">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日</w:t>
      </w:r>
    </w:p>
    <w:p w:rsidR="009533AE" w:rsidRDefault="009533AE" w:rsidP="00FD4F98">
      <w:pPr>
        <w:ind w:firstLineChars="1350" w:firstLine="4320"/>
        <w:rPr>
          <w:rFonts w:ascii="仿宋_GB2312" w:eastAsia="仿宋_GB2312" w:hAnsi="仿宋_GB2312" w:cs="仿宋_GB2312"/>
          <w:sz w:val="32"/>
          <w:szCs w:val="32"/>
        </w:rPr>
      </w:pPr>
    </w:p>
    <w:p w:rsidR="009533AE" w:rsidRDefault="009533AE" w:rsidP="00FD4F98">
      <w:pPr>
        <w:ind w:firstLineChars="1350" w:firstLine="4320"/>
        <w:rPr>
          <w:rFonts w:ascii="仿宋_GB2312" w:eastAsia="仿宋_GB2312" w:hAnsi="仿宋_GB2312" w:cs="仿宋_GB2312"/>
          <w:sz w:val="32"/>
          <w:szCs w:val="32"/>
        </w:rPr>
      </w:pPr>
    </w:p>
    <w:p w:rsidR="009533AE" w:rsidRDefault="009533AE" w:rsidP="00FD4F98">
      <w:pPr>
        <w:ind w:firstLineChars="1350" w:firstLine="4320"/>
        <w:rPr>
          <w:rFonts w:ascii="仿宋_GB2312" w:eastAsia="仿宋_GB2312" w:hAnsi="仿宋_GB2312" w:cs="仿宋_GB2312"/>
          <w:sz w:val="32"/>
          <w:szCs w:val="32"/>
        </w:rPr>
      </w:pPr>
    </w:p>
    <w:p w:rsidR="009533AE" w:rsidRDefault="009533AE" w:rsidP="00FD4F98">
      <w:pPr>
        <w:ind w:firstLineChars="1350" w:firstLine="4320"/>
        <w:rPr>
          <w:rFonts w:ascii="仿宋_GB2312" w:eastAsia="仿宋_GB2312" w:hAnsi="仿宋_GB2312" w:cs="仿宋_GB2312"/>
          <w:sz w:val="32"/>
          <w:szCs w:val="32"/>
        </w:rPr>
      </w:pPr>
    </w:p>
    <w:p w:rsidR="009533AE" w:rsidRPr="00D42F6D" w:rsidRDefault="009533AE" w:rsidP="00FD4F98">
      <w:pPr>
        <w:ind w:firstLineChars="1350" w:firstLine="4320"/>
        <w:rPr>
          <w:rFonts w:ascii="仿宋_GB2312" w:eastAsia="仿宋_GB2312" w:hAnsi="仿宋_GB2312" w:cs="仿宋_GB2312"/>
          <w:sz w:val="32"/>
          <w:szCs w:val="32"/>
        </w:rPr>
      </w:pPr>
    </w:p>
    <w:p w:rsidR="00941B80" w:rsidRDefault="00941B80" w:rsidP="00FD4F98">
      <w:pPr>
        <w:ind w:firstLineChars="1350" w:firstLine="4320"/>
        <w:rPr>
          <w:rFonts w:ascii="仿宋_GB2312" w:eastAsia="仿宋_GB2312" w:hAnsi="仿宋_GB2312" w:cs="仿宋_GB2312"/>
          <w:sz w:val="32"/>
          <w:szCs w:val="32"/>
        </w:rPr>
      </w:pPr>
    </w:p>
    <w:p w:rsidR="00D705E5" w:rsidRDefault="00D705E5" w:rsidP="00FD4F98">
      <w:pPr>
        <w:ind w:firstLineChars="1350" w:firstLine="4320"/>
        <w:rPr>
          <w:rFonts w:ascii="仿宋_GB2312" w:eastAsia="仿宋_GB2312" w:hAnsi="仿宋_GB2312" w:cs="仿宋_GB2312"/>
          <w:sz w:val="32"/>
          <w:szCs w:val="32"/>
        </w:rPr>
      </w:pPr>
    </w:p>
    <w:p w:rsidR="00D705E5" w:rsidRPr="00D705E5" w:rsidRDefault="00D705E5" w:rsidP="00D705E5">
      <w:pPr>
        <w:tabs>
          <w:tab w:val="left" w:pos="9360"/>
        </w:tabs>
        <w:spacing w:line="400" w:lineRule="exact"/>
        <w:ind w:right="-176"/>
        <w:rPr>
          <w:rFonts w:ascii="仿宋_GB2312" w:eastAsia="仿宋_GB2312" w:hAnsi="仿宋" w:cs="Times New Roman"/>
          <w:sz w:val="32"/>
          <w:szCs w:val="32"/>
          <w:u w:val="single"/>
        </w:rPr>
      </w:pPr>
      <w:r w:rsidRPr="00D705E5">
        <w:rPr>
          <w:rFonts w:ascii="仿宋_GB2312" w:eastAsia="仿宋_GB2312" w:hAnsi="仿宋" w:cs="Times New Roman" w:hint="eastAsia"/>
          <w:sz w:val="32"/>
          <w:szCs w:val="32"/>
          <w:u w:val="single"/>
        </w:rPr>
        <w:t xml:space="preserve">                                                           </w:t>
      </w:r>
    </w:p>
    <w:p w:rsidR="00D705E5" w:rsidRPr="00D705E5" w:rsidRDefault="00D705E5" w:rsidP="00D705E5">
      <w:pPr>
        <w:spacing w:line="400" w:lineRule="exact"/>
        <w:ind w:right="-176"/>
        <w:rPr>
          <w:rFonts w:ascii="仿宋_GB2312" w:eastAsia="仿宋_GB2312" w:hAnsi="仿宋" w:cs="Times New Roman"/>
          <w:sz w:val="32"/>
          <w:szCs w:val="32"/>
          <w:u w:val="single"/>
        </w:rPr>
      </w:pPr>
      <w:r w:rsidRPr="00D705E5">
        <w:rPr>
          <w:rFonts w:ascii="仿宋_GB2312" w:eastAsia="仿宋_GB2312" w:hAnsi="仿宋" w:cs="Times New Roman" w:hint="eastAsia"/>
          <w:sz w:val="32"/>
          <w:szCs w:val="32"/>
          <w:u w:val="single"/>
        </w:rPr>
        <w:t>兰州职业技术学院办公室</w:t>
      </w:r>
      <w:r>
        <w:rPr>
          <w:rFonts w:ascii="仿宋_GB2312" w:eastAsia="仿宋_GB2312" w:hAnsi="仿宋" w:cs="Times New Roman" w:hint="eastAsia"/>
          <w:sz w:val="32"/>
          <w:szCs w:val="32"/>
          <w:u w:val="single"/>
        </w:rPr>
        <w:t xml:space="preserve">              </w:t>
      </w:r>
      <w:r w:rsidRPr="00D705E5">
        <w:rPr>
          <w:rFonts w:ascii="仿宋_GB2312" w:eastAsia="仿宋_GB2312" w:hAnsi="仿宋" w:cs="Times New Roman" w:hint="eastAsia"/>
          <w:sz w:val="32"/>
          <w:szCs w:val="32"/>
          <w:u w:val="single"/>
        </w:rPr>
        <w:t>201</w:t>
      </w:r>
      <w:r>
        <w:rPr>
          <w:rFonts w:ascii="仿宋_GB2312" w:eastAsia="仿宋_GB2312" w:hAnsi="仿宋" w:cs="Times New Roman" w:hint="eastAsia"/>
          <w:sz w:val="32"/>
          <w:szCs w:val="32"/>
          <w:u w:val="single"/>
        </w:rPr>
        <w:t>4</w:t>
      </w:r>
      <w:r w:rsidRPr="00D705E5">
        <w:rPr>
          <w:rFonts w:ascii="仿宋_GB2312" w:eastAsia="仿宋_GB2312" w:hAnsi="仿宋" w:cs="Times New Roman" w:hint="eastAsia"/>
          <w:sz w:val="32"/>
          <w:szCs w:val="32"/>
          <w:u w:val="single"/>
        </w:rPr>
        <w:t>年1</w:t>
      </w:r>
      <w:r>
        <w:rPr>
          <w:rFonts w:ascii="仿宋_GB2312" w:eastAsia="仿宋_GB2312" w:hAnsi="仿宋" w:cs="Times New Roman" w:hint="eastAsia"/>
          <w:sz w:val="32"/>
          <w:szCs w:val="32"/>
          <w:u w:val="single"/>
        </w:rPr>
        <w:t>1</w:t>
      </w:r>
      <w:r w:rsidRPr="00D705E5">
        <w:rPr>
          <w:rFonts w:ascii="仿宋_GB2312" w:eastAsia="仿宋_GB2312" w:hAnsi="仿宋" w:cs="Times New Roman" w:hint="eastAsia"/>
          <w:sz w:val="32"/>
          <w:szCs w:val="32"/>
          <w:u w:val="single"/>
        </w:rPr>
        <w:t>月1</w:t>
      </w:r>
      <w:r w:rsidR="00D42F6D">
        <w:rPr>
          <w:rFonts w:ascii="仿宋_GB2312" w:eastAsia="仿宋_GB2312" w:hAnsi="仿宋" w:cs="Times New Roman" w:hint="eastAsia"/>
          <w:sz w:val="32"/>
          <w:szCs w:val="32"/>
          <w:u w:val="single"/>
        </w:rPr>
        <w:t>9</w:t>
      </w:r>
      <w:r w:rsidRPr="00D705E5">
        <w:rPr>
          <w:rFonts w:ascii="仿宋_GB2312" w:eastAsia="仿宋_GB2312" w:hAnsi="仿宋" w:cs="Times New Roman" w:hint="eastAsia"/>
          <w:sz w:val="32"/>
          <w:szCs w:val="32"/>
          <w:u w:val="single"/>
        </w:rPr>
        <w:t>日印发</w:t>
      </w:r>
    </w:p>
    <w:p w:rsidR="00D705E5" w:rsidRPr="00D705E5" w:rsidRDefault="00D705E5" w:rsidP="00FD4F98">
      <w:pPr>
        <w:ind w:firstLineChars="1350" w:firstLine="4320"/>
        <w:rPr>
          <w:rFonts w:ascii="仿宋_GB2312" w:eastAsia="仿宋_GB2312" w:hAnsi="仿宋_GB2312" w:cs="仿宋_GB2312"/>
          <w:sz w:val="32"/>
          <w:szCs w:val="32"/>
        </w:rPr>
      </w:pPr>
    </w:p>
    <w:p w:rsidR="00D705E5" w:rsidRDefault="00D705E5" w:rsidP="00D705E5">
      <w:pPr>
        <w:spacing w:line="480" w:lineRule="exact"/>
        <w:jc w:val="center"/>
        <w:rPr>
          <w:rFonts w:ascii="华文中宋" w:eastAsia="华文中宋" w:hAnsi="华文中宋"/>
          <w:sz w:val="36"/>
          <w:szCs w:val="36"/>
        </w:rPr>
      </w:pPr>
      <w:r>
        <w:rPr>
          <w:rFonts w:ascii="华文中宋" w:eastAsia="华文中宋" w:hAnsi="华文中宋" w:hint="eastAsia"/>
          <w:sz w:val="36"/>
          <w:szCs w:val="36"/>
        </w:rPr>
        <w:t>兰州职业技术学院教职工年度考核实施办法（试行）</w:t>
      </w:r>
    </w:p>
    <w:p w:rsidR="00D705E5" w:rsidRDefault="00D705E5" w:rsidP="00D705E5">
      <w:pPr>
        <w:spacing w:line="480" w:lineRule="exact"/>
        <w:rPr>
          <w:rFonts w:ascii="仿宋_GB2312" w:eastAsia="仿宋_GB2312"/>
          <w:sz w:val="32"/>
          <w:szCs w:val="32"/>
        </w:rPr>
      </w:pPr>
      <w:r>
        <w:rPr>
          <w:rFonts w:ascii="仿宋_GB2312" w:eastAsia="仿宋_GB2312" w:hint="eastAsia"/>
          <w:sz w:val="32"/>
          <w:szCs w:val="32"/>
        </w:rPr>
        <w:t xml:space="preserve">    </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为规范和完善学院教职工年度考核制度，加强对教职工的考核管理，客观评价教职工的德才表现和工作实绩，进一步推进院</w:t>
      </w:r>
    </w:p>
    <w:p w:rsidR="00D705E5" w:rsidRDefault="00D705E5" w:rsidP="00D705E5">
      <w:pPr>
        <w:spacing w:line="480" w:lineRule="exact"/>
        <w:rPr>
          <w:rFonts w:ascii="仿宋_GB2312" w:eastAsia="仿宋_GB2312"/>
          <w:sz w:val="32"/>
          <w:szCs w:val="32"/>
        </w:rPr>
      </w:pPr>
      <w:r>
        <w:rPr>
          <w:rFonts w:ascii="仿宋_GB2312" w:eastAsia="仿宋_GB2312" w:hint="eastAsia"/>
          <w:sz w:val="32"/>
          <w:szCs w:val="32"/>
        </w:rPr>
        <w:t>系两级管理，激励广大教职工提高综合素质，认真履行岗位职责，调动工作积极性和创造性，为竞聘上岗、奖惩、兑现有关待遇和解聘提供重要依据，根据《关于印发〈甘肃省事业单位工作人员考核暂行办法〉的通知》（甘人发［2007］35号）和《关于修订〈甘肃省事业单位工作人员考核暂行办法〉的通知》（</w:t>
      </w:r>
      <w:proofErr w:type="gramStart"/>
      <w:r>
        <w:rPr>
          <w:rFonts w:ascii="仿宋_GB2312" w:eastAsia="仿宋_GB2312" w:hint="eastAsia"/>
          <w:sz w:val="32"/>
          <w:szCs w:val="32"/>
        </w:rPr>
        <w:t>甘人社厅</w:t>
      </w:r>
      <w:proofErr w:type="gramEnd"/>
      <w:r>
        <w:rPr>
          <w:rFonts w:ascii="仿宋_GB2312" w:eastAsia="仿宋_GB2312" w:hint="eastAsia"/>
          <w:sz w:val="32"/>
          <w:szCs w:val="32"/>
        </w:rPr>
        <w:t>发[2011]60号）等文件精神，结合学院实际，特制定本办法。</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一、指导思想和原则</w:t>
      </w:r>
    </w:p>
    <w:p w:rsidR="00D705E5" w:rsidRDefault="00D705E5" w:rsidP="00D705E5">
      <w:pPr>
        <w:spacing w:line="480" w:lineRule="exact"/>
        <w:rPr>
          <w:rFonts w:ascii="仿宋_GB2312" w:eastAsia="仿宋_GB2312"/>
          <w:sz w:val="32"/>
          <w:szCs w:val="32"/>
        </w:rPr>
      </w:pPr>
      <w:r>
        <w:rPr>
          <w:rFonts w:ascii="仿宋_GB2312" w:eastAsia="仿宋_GB2312" w:hint="eastAsia"/>
          <w:sz w:val="32"/>
          <w:szCs w:val="32"/>
        </w:rPr>
        <w:t xml:space="preserve">    以科学发展观为指导，坚持以人为本，实事求是，公正、公开、公平，以考核促教育教学，以考核促管理服务，以考核促建设发展。坚持德才兼备，以德为先的原则；坚持注重工作实绩，群众公认的原则；坚持民主公开，竞争择优的原则；坚持分类考核，谁管理</w:t>
      </w:r>
      <w:proofErr w:type="gramStart"/>
      <w:r>
        <w:rPr>
          <w:rFonts w:ascii="仿宋_GB2312" w:eastAsia="仿宋_GB2312" w:hint="eastAsia"/>
          <w:sz w:val="32"/>
          <w:szCs w:val="32"/>
        </w:rPr>
        <w:t>谁考核</w:t>
      </w:r>
      <w:proofErr w:type="gramEnd"/>
      <w:r>
        <w:rPr>
          <w:rFonts w:ascii="仿宋_GB2312" w:eastAsia="仿宋_GB2312" w:hint="eastAsia"/>
          <w:sz w:val="32"/>
          <w:szCs w:val="32"/>
        </w:rPr>
        <w:t>的原则；坚持民主集中的原则。</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二、考核时间范围、人员范围和内容</w:t>
      </w:r>
    </w:p>
    <w:p w:rsidR="00D705E5" w:rsidRDefault="00D705E5" w:rsidP="00D705E5">
      <w:pPr>
        <w:spacing w:line="480" w:lineRule="exact"/>
        <w:ind w:firstLineChars="200" w:firstLine="643"/>
        <w:rPr>
          <w:rFonts w:ascii="仿宋_GB2312" w:eastAsia="仿宋_GB2312"/>
          <w:sz w:val="32"/>
          <w:szCs w:val="32"/>
        </w:rPr>
      </w:pPr>
      <w:r>
        <w:rPr>
          <w:rFonts w:ascii="仿宋_GB2312" w:eastAsia="仿宋_GB2312" w:hint="eastAsia"/>
          <w:b/>
          <w:sz w:val="32"/>
          <w:szCs w:val="32"/>
        </w:rPr>
        <w:t>时间范围：</w:t>
      </w:r>
      <w:r>
        <w:rPr>
          <w:rFonts w:ascii="仿宋_GB2312" w:eastAsia="仿宋_GB2312" w:hint="eastAsia"/>
          <w:sz w:val="32"/>
          <w:szCs w:val="32"/>
        </w:rPr>
        <w:t>每年的1月1日至12月31日为一个考核年度。</w:t>
      </w:r>
    </w:p>
    <w:p w:rsidR="00D705E5" w:rsidRDefault="00D705E5" w:rsidP="00D705E5">
      <w:pPr>
        <w:spacing w:line="480" w:lineRule="exact"/>
        <w:ind w:firstLineChars="200" w:firstLine="643"/>
        <w:rPr>
          <w:rFonts w:ascii="仿宋_GB2312" w:eastAsia="仿宋_GB2312"/>
          <w:sz w:val="32"/>
          <w:szCs w:val="32"/>
        </w:rPr>
      </w:pPr>
      <w:r>
        <w:rPr>
          <w:rFonts w:ascii="仿宋_GB2312" w:eastAsia="仿宋_GB2312" w:hint="eastAsia"/>
          <w:b/>
          <w:sz w:val="32"/>
          <w:szCs w:val="32"/>
        </w:rPr>
        <w:t>人员范围：</w:t>
      </w:r>
      <w:r>
        <w:rPr>
          <w:rFonts w:ascii="仿宋_GB2312" w:eastAsia="仿宋_GB2312" w:hint="eastAsia"/>
          <w:sz w:val="32"/>
          <w:szCs w:val="32"/>
        </w:rPr>
        <w:t>学院当年在编在岗的教职工。领导班子及成员参</w:t>
      </w:r>
    </w:p>
    <w:p w:rsidR="00D705E5" w:rsidRDefault="00D705E5" w:rsidP="00D705E5">
      <w:pPr>
        <w:spacing w:line="480" w:lineRule="exact"/>
        <w:rPr>
          <w:rFonts w:ascii="仿宋_GB2312" w:eastAsia="仿宋_GB2312"/>
          <w:sz w:val="32"/>
          <w:szCs w:val="32"/>
        </w:rPr>
      </w:pPr>
      <w:r>
        <w:rPr>
          <w:rFonts w:ascii="仿宋_GB2312" w:eastAsia="仿宋_GB2312" w:hint="eastAsia"/>
          <w:sz w:val="32"/>
          <w:szCs w:val="32"/>
        </w:rPr>
        <w:t>加省委组织部的考核。</w:t>
      </w:r>
    </w:p>
    <w:p w:rsidR="00D705E5" w:rsidRDefault="00D705E5" w:rsidP="00D705E5">
      <w:pPr>
        <w:spacing w:line="480" w:lineRule="exact"/>
        <w:ind w:firstLineChars="200" w:firstLine="643"/>
        <w:rPr>
          <w:rFonts w:ascii="仿宋_GB2312" w:eastAsia="仿宋_GB2312"/>
          <w:sz w:val="32"/>
          <w:szCs w:val="32"/>
        </w:rPr>
      </w:pPr>
      <w:r>
        <w:rPr>
          <w:rFonts w:ascii="仿宋_GB2312" w:eastAsia="仿宋_GB2312" w:hint="eastAsia"/>
          <w:b/>
          <w:sz w:val="32"/>
          <w:szCs w:val="32"/>
        </w:rPr>
        <w:t>考核内容</w:t>
      </w:r>
      <w:r>
        <w:rPr>
          <w:rFonts w:ascii="仿宋_GB2312" w:eastAsia="仿宋_GB2312" w:hint="eastAsia"/>
          <w:sz w:val="32"/>
          <w:szCs w:val="32"/>
        </w:rPr>
        <w:t>：主要包括德、能、勤、绩、廉五</w:t>
      </w:r>
      <w:proofErr w:type="gramStart"/>
      <w:r>
        <w:rPr>
          <w:rFonts w:ascii="仿宋_GB2312" w:eastAsia="仿宋_GB2312" w:hint="eastAsia"/>
          <w:sz w:val="32"/>
          <w:szCs w:val="32"/>
        </w:rPr>
        <w:t>个</w:t>
      </w:r>
      <w:proofErr w:type="gramEnd"/>
      <w:r>
        <w:rPr>
          <w:rFonts w:ascii="仿宋_GB2312" w:eastAsia="仿宋_GB2312" w:hint="eastAsia"/>
          <w:sz w:val="32"/>
          <w:szCs w:val="32"/>
        </w:rPr>
        <w:t>方面，重点考核工作实绩。</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德:主要考核政治、思想表现和职业道德表现。</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能:主要考核业务能力、创新能力以及知识更新情况。</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勤:主要考核工作态度、勤奋敬业精神和遵守劳动纪律情况。</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绩:主要考核完成工作任务的数量、质量、效率，取得成果的水平以及社会效益和经济效益。</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lastRenderedPageBreak/>
        <w:t>廉:主要考核廉洁自律、廉洁奉公、遵纪守法情况。</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三、考核等次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（一）各类教职工的考核等次均分为优秀、合格、基本合格、不合格四个等次。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（二）优秀比例规定如下：</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1.被确定为优秀的人数，一般控制在各考核工作小组人员总数的15%以内。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在应对重大事件或自然灾害中表现突出的人员，可不</w:t>
      </w:r>
      <w:proofErr w:type="gramStart"/>
      <w:r>
        <w:rPr>
          <w:rFonts w:ascii="仿宋_GB2312" w:eastAsia="仿宋_GB2312" w:hint="eastAsia"/>
          <w:sz w:val="32"/>
          <w:szCs w:val="32"/>
        </w:rPr>
        <w:t>占优秀</w:t>
      </w:r>
      <w:proofErr w:type="gramEnd"/>
      <w:r>
        <w:rPr>
          <w:rFonts w:ascii="仿宋_GB2312" w:eastAsia="仿宋_GB2312" w:hint="eastAsia"/>
          <w:sz w:val="32"/>
          <w:szCs w:val="32"/>
        </w:rPr>
        <w:t>等次名额，直接确定为优秀等次。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2.当年获得下列奖项的人员，在评定年度优秀等次时，可综合考核、优先考虑：</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（1）获得省部级以上自然科学、发明创造、科技进步、农业丰收、教学成果、社会科学、中国新闻、中国图书、以及文化部文华奖等同类奖项的人员。</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（2）获市州以上党委、政府授予先进称号，或省直部门授予全省系统先进称号的人员。</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（3）在省部级专业技能大赛中获得一等奖、全国专业技能大赛中获得三等奖以上的工勤人员。</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四、考核标准</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考核标准以岗位职责及年度工作任务为基本依据。</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（一）管理人员考核各等次的基本标准是：</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优秀：正确贯彻执行党和国家的路线、方针、政策，模范遵守国家的法律、法规和各项规章制度，廉洁奉公，精通业务，与时俱进，具有改革创新精神，工作勤恳，业绩突出。</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合格：正确贯彻执行党和国家的路线、方针、政策，自觉遵守国家的法律、法规和各项规章制度，廉洁自律，熟悉业务，工作积极，能够完成工作任务。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基本合格：贯彻执行党和国家的路线、方针、政策，遵守国家的法律、法规和各项规章制度，政治、业务素质一般，工作积</w:t>
      </w:r>
      <w:r>
        <w:rPr>
          <w:rFonts w:ascii="仿宋_GB2312" w:eastAsia="仿宋_GB2312" w:hint="eastAsia"/>
          <w:sz w:val="32"/>
          <w:szCs w:val="32"/>
        </w:rPr>
        <w:lastRenderedPageBreak/>
        <w:t>极性、主动性不够，能基本完成本职工作，但完成工作的质量和效率不高，或在工作中有某些失误。</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不合格：政治、业务素质较低，组织纪律性较差，工作责任心不强，难以适应岗位工作要求，不能完成工作任务，或在工作中造成重大失误。</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（二）专任教师考核各等次的基本标准是：</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 xml:space="preserve">优秀：拥护党和国家的路线、方针、政策，模范遵守国家法律、法规及各项规章制度和职业道德，廉洁奉公，工作责任心强，勤奋敬业，专业技术水平高，业务能力强，富有创新精神，出色完成工作任务。 </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合格：拥护党和国家的路线、方针、政策，自觉遵守国家法律、法规、各项规章制度和职业道德，廉洁自律，工作负责，业务熟练，专业技术水平较高，业务能力较强，能够履行岗位职责，完成工作任务，无责任事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基本合格：遵守国家法律、法规及各项规章制度和职业道德，政治、业务素质一般，能基本完成本职工作，但工作积极性、主动性不够，完成工作的质量和效率不高，或在工作中有某些失误。</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不合格：政治、业务素质较低，组织纪律性较差，工作责任心不强，履行岗位职责差，难以适应岗位工作要求，不能完成工作任务，在工作中造成严重失误或责任事故。</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（三）工勤技能人员考核各等次的基本标准是：</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优秀：政治素质优良，模范遵守国家法律、法规和各项规章制度，廉洁奉公，精通业务，工作勤奋，责任心强，确保劳动安全，工作成绩突出。</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合格：政治素质较好，自觉遵守国家法律、法规和各项规章制度，廉洁自律，熟悉业务，工作积极，无责任事故，注重劳动安全，能够履行岗位职责，完成工作任务。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基本合格：政治素质一般，遵守国家法律、法规和各项规章制度，能基本完成本职工作，但工作积极性不够，工作质量、效</w:t>
      </w:r>
      <w:r>
        <w:rPr>
          <w:rFonts w:ascii="仿宋_GB2312" w:eastAsia="仿宋_GB2312" w:hint="eastAsia"/>
          <w:sz w:val="32"/>
          <w:szCs w:val="32"/>
        </w:rPr>
        <w:lastRenderedPageBreak/>
        <w:t>率不高，忽视劳动安全，在工作中有某些失误。</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不合格：组织纪律性较差，责任心不强，难以适应工作要求，履行岗位职责差，不能完成工作任务，工作责任心不强，忽视劳动安全，在工作中造成严重失误或责任事故。</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五、考核组织机构</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（一）考核工作领导小组，由学院领导班子成员组成，负责组织、协调全院考核工作。</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二）考核工作领导小组办公室，由组织人事处、党委办公室、院长办公室、教务处、科技处、学生处、督导室、工会等部门负责人和各考核工作小组组长组成。办公室设在组织人事处，负责考核工作的具体实施。</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（三）考核工作领导小组争议仲裁办公室，办公室设在纪检监察室，负责考核结果的复核及争议仲裁工作。</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（四）各系及教学单位民主推荐成立考核工作小组，负责本单位考核的具体工作。</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（五）党政及教辅部门根据实际情况成立若干考核工作小组，分别进行考核。</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六、考核方式</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（一）对党政管理人员、专任教师及工勤技能人员进行分类考核，考核采用定性与定量相结合、量化计分排队的综合评定办法。</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（二）根据各考核工作小组所属人员的岗位层级及人数，按比例分配优秀名额。</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（三）各考核工作小组可参照《兰州职业技术学院教职工年度考核实施办法（试行）》，结合本单位实际，制定《年度考核实施细则》进行考核。</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七、考核程序</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（一）述职述廉</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个人结合学院年度工作要点、本人工作职责和廉洁从政、廉</w:t>
      </w:r>
      <w:r>
        <w:rPr>
          <w:rFonts w:ascii="仿宋_GB2312" w:eastAsia="仿宋_GB2312" w:hint="eastAsia"/>
          <w:sz w:val="32"/>
          <w:szCs w:val="32"/>
        </w:rPr>
        <w:lastRenderedPageBreak/>
        <w:t>洁从教的情况，撰写述职述廉报告。各考核工作小组集中组织述职述廉。</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（二）测评</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1.同行测评：（分值100分，占总成绩的10%）</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各考核工作小组所属全体人员根据述职述廉及现实表现相互进行测评。中层正、副职干部的同行测评成绩以年度民主测评结果为准。</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2.</w:t>
      </w:r>
      <w:r w:rsidR="009A28D9">
        <w:rPr>
          <w:rFonts w:ascii="仿宋_GB2312" w:eastAsia="仿宋_GB2312" w:hint="eastAsia"/>
          <w:b/>
          <w:sz w:val="32"/>
          <w:szCs w:val="32"/>
        </w:rPr>
        <w:t>平时</w:t>
      </w:r>
      <w:r>
        <w:rPr>
          <w:rFonts w:ascii="仿宋_GB2312" w:eastAsia="仿宋_GB2312" w:hint="eastAsia"/>
          <w:b/>
          <w:sz w:val="32"/>
          <w:szCs w:val="32"/>
        </w:rPr>
        <w:t>测评：（分值100分，占总成绩的30%）</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院级领导负责中层正、副职干部的测评。各部门中层正、副职干部负责所属人员的测评。</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3.量化测评：（分值100分，占总成绩的60%）</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各考核工作小组成员负责所属人员的测评。</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4.加扣分：（按累</w:t>
      </w:r>
      <w:bookmarkStart w:id="0" w:name="_GoBack"/>
      <w:bookmarkEnd w:id="0"/>
      <w:r>
        <w:rPr>
          <w:rFonts w:ascii="仿宋_GB2312" w:eastAsia="仿宋_GB2312" w:hint="eastAsia"/>
          <w:b/>
          <w:sz w:val="32"/>
          <w:szCs w:val="32"/>
        </w:rPr>
        <w:t>计分数的20％计入总分）</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依据《兰州职业技术学院年度考核量化考评加扣分标准》，各考核工作小组负责所属人员加扣分项目的测算。</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各相关业务处室配合提供加扣分佐证材料。</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（三）汇总</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1.各考核工作小组根据所属人员的同行测评、平时测评、量化测评和加扣分等成绩，进行汇总并评定考核等次。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2.各考核工作小组将考核结果进行公示，公示无异议后将拟定的考核优秀名单、考核工作总结</w:t>
      </w:r>
      <w:proofErr w:type="gramStart"/>
      <w:r>
        <w:rPr>
          <w:rFonts w:ascii="仿宋_GB2312" w:eastAsia="仿宋_GB2312" w:hint="eastAsia"/>
          <w:sz w:val="32"/>
          <w:szCs w:val="32"/>
        </w:rPr>
        <w:t>报考核</w:t>
      </w:r>
      <w:proofErr w:type="gramEnd"/>
      <w:r>
        <w:rPr>
          <w:rFonts w:ascii="仿宋_GB2312" w:eastAsia="仿宋_GB2312" w:hint="eastAsia"/>
          <w:sz w:val="32"/>
          <w:szCs w:val="32"/>
        </w:rPr>
        <w:t>工作领导小组办公室。</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3.考核工作领导小组办公室审核考核结果，无误后</w:t>
      </w:r>
      <w:proofErr w:type="gramStart"/>
      <w:r>
        <w:rPr>
          <w:rFonts w:ascii="仿宋_GB2312" w:eastAsia="仿宋_GB2312" w:hint="eastAsia"/>
          <w:sz w:val="32"/>
          <w:szCs w:val="32"/>
        </w:rPr>
        <w:t>报考核</w:t>
      </w:r>
      <w:proofErr w:type="gramEnd"/>
      <w:r>
        <w:rPr>
          <w:rFonts w:ascii="仿宋_GB2312" w:eastAsia="仿宋_GB2312" w:hint="eastAsia"/>
          <w:sz w:val="32"/>
          <w:szCs w:val="32"/>
        </w:rPr>
        <w:t>工作领导小组审批。</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（四）公示上报</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根据考核工作领导小组审批意见，考核结果在全院范围内进行公示。如有异议，可在公示期间向考核工作领导小组争议仲裁办公室申请复核。公示无异议，考核结果报上级机关。</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八、特殊人员的考核</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（一）非因公受伤病假满1年的教职工不参加年度考核。因</w:t>
      </w:r>
      <w:r>
        <w:rPr>
          <w:rFonts w:ascii="仿宋_GB2312" w:eastAsia="仿宋_GB2312" w:hint="eastAsia"/>
          <w:sz w:val="32"/>
          <w:szCs w:val="32"/>
        </w:rPr>
        <w:lastRenderedPageBreak/>
        <w:t>公受伤的教职工应参加考核并确定等次，一般应确定为合格等次。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（二）下列各类人员的考核按如下规定办理：</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1.当年晋升职称的，原则上不评定为优秀等次。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2.学院派出学习、培训超过半年的，由学习、培训单位提供有关情况，学院进行考核。</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3.挂职锻炼和下乡支农、支教等教职工，在挂职单位工作半年以上</w:t>
      </w:r>
      <w:proofErr w:type="gramStart"/>
      <w:r>
        <w:rPr>
          <w:rFonts w:ascii="仿宋_GB2312" w:eastAsia="仿宋_GB2312" w:hint="eastAsia"/>
          <w:sz w:val="32"/>
          <w:szCs w:val="32"/>
        </w:rPr>
        <w:t>且考核</w:t>
      </w:r>
      <w:proofErr w:type="gramEnd"/>
      <w:r>
        <w:rPr>
          <w:rFonts w:ascii="仿宋_GB2312" w:eastAsia="仿宋_GB2312" w:hint="eastAsia"/>
          <w:sz w:val="32"/>
          <w:szCs w:val="32"/>
        </w:rPr>
        <w:t>时仍在挂职单位的，由挂职单位负责考核并确定等次。挂职不足半年或考核时已回学院工作的，挂职单位提供在挂职期间的工作情况，由学院考核并确定等次。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4.被借用的教职工，由借用单位向学院提供情况，由学院确定考核等次。</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5.接受立案审查尚未结案的教职工，只进行年度考核，暂不写评语，不确定等次，待问题查清后再行确定。</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九、凡当年具有下列行为之一者，可直接定为不合格</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（一）受到党纪、政纪处分者。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（二）受治安拘留处罚者。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（三）利用教师身份，向学生宣传和讲授违背有关政策法规内容者。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（四）在教学、管理和服务工作中，职业道德败坏，群众意见很大，影响恶劣者。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（五）在各类教学活动中违反学院有关规定，造成重大教学事故，影响较坏者。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（六）严重违反学院规章制度，影响正常的教学和工作秩序，经批评教育仍不改正者。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（七）不服从组织安排，无理拒绝接受工作任务者。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（八）无故不参加学院、党组织及所在部门等组织的政治业务学习和集体活动累计达三分之一以上者。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（九）无正当理由而不参加年度考核者。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（十）在考核中有弄虚作假等行为者。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lastRenderedPageBreak/>
        <w:t>（十一）工作时间参与赌博、酗酒闹事等造成不良影响，经批评教育仍不改者。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（十二）经常迟到、早退，经批评教育仍不改正者。</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（十三）其他行为给学院或所在部门造成恶劣影响者。</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十、考核结果的使用</w:t>
      </w:r>
    </w:p>
    <w:p w:rsidR="00D705E5" w:rsidRDefault="00D705E5" w:rsidP="00D705E5">
      <w:pPr>
        <w:spacing w:line="480" w:lineRule="exact"/>
        <w:rPr>
          <w:rFonts w:ascii="仿宋_GB2312" w:eastAsia="仿宋_GB2312"/>
          <w:sz w:val="32"/>
          <w:szCs w:val="32"/>
        </w:rPr>
      </w:pPr>
      <w:r>
        <w:rPr>
          <w:rFonts w:ascii="仿宋_GB2312" w:eastAsia="仿宋_GB2312" w:hint="eastAsia"/>
          <w:sz w:val="32"/>
          <w:szCs w:val="32"/>
        </w:rPr>
        <w:t xml:space="preserve">    （一）考核结果是岗位竞聘、奖惩、培训、调整工资待遇以及解聘的依据。</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（二）年度考核被确定为合格及以上等次的，按照国家有关工资政策规定，每年增加一级薪级工资。</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（三）在现工作岗位以来，凡年度考核有一次基本合格的，推迟一年竞聘高一等级岗位。有两次基本合格的，视为一次不合格。</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（四）年度考核不合格，又不同意调整其工作岗位的，或虽同意调整工作岗位，但在新岗位考核仍不合格的，学院可随时单方面解除聘用合同，但应提前30日以书面形式予以通知。</w:t>
      </w:r>
    </w:p>
    <w:p w:rsidR="00D705E5" w:rsidRDefault="00D705E5" w:rsidP="00D705E5">
      <w:pPr>
        <w:spacing w:line="480" w:lineRule="exact"/>
        <w:ind w:firstLineChars="200" w:firstLine="643"/>
        <w:rPr>
          <w:rFonts w:ascii="仿宋_GB2312" w:eastAsia="仿宋_GB2312"/>
          <w:b/>
          <w:sz w:val="32"/>
          <w:szCs w:val="32"/>
        </w:rPr>
      </w:pPr>
      <w:r>
        <w:rPr>
          <w:rFonts w:ascii="仿宋_GB2312" w:eastAsia="仿宋_GB2312" w:hint="eastAsia"/>
          <w:b/>
          <w:sz w:val="32"/>
          <w:szCs w:val="32"/>
        </w:rPr>
        <w:t>十一、附则</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（一）本办法由组织人事处负责解释。</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（二）本办法自发布之日起施行。</w:t>
      </w:r>
    </w:p>
    <w:p w:rsidR="00D705E5" w:rsidRDefault="00D705E5" w:rsidP="00D705E5">
      <w:pPr>
        <w:spacing w:line="480" w:lineRule="exact"/>
        <w:rPr>
          <w:rFonts w:ascii="仿宋_GB2312" w:eastAsia="仿宋_GB2312"/>
          <w:sz w:val="32"/>
          <w:szCs w:val="32"/>
        </w:rPr>
      </w:pP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附表</w:t>
      </w:r>
      <w:proofErr w:type="gramStart"/>
      <w:r>
        <w:rPr>
          <w:rFonts w:ascii="仿宋_GB2312" w:eastAsia="仿宋_GB2312" w:hint="eastAsia"/>
          <w:sz w:val="32"/>
          <w:szCs w:val="32"/>
        </w:rPr>
        <w:t>一</w:t>
      </w:r>
      <w:proofErr w:type="gramEnd"/>
      <w:r>
        <w:rPr>
          <w:rFonts w:ascii="仿宋_GB2312" w:eastAsia="仿宋_GB2312" w:hint="eastAsia"/>
          <w:sz w:val="32"/>
          <w:szCs w:val="32"/>
        </w:rPr>
        <w:t>：《兰州职业技术学院年度考核量化测评标准》（管理人员、专任教师、工勤技能人员）</w:t>
      </w:r>
    </w:p>
    <w:p w:rsidR="00D705E5" w:rsidRDefault="00D705E5" w:rsidP="00D705E5">
      <w:pPr>
        <w:spacing w:line="480" w:lineRule="exact"/>
        <w:ind w:firstLineChars="200" w:firstLine="640"/>
        <w:rPr>
          <w:rFonts w:ascii="仿宋_GB2312" w:eastAsia="仿宋_GB2312"/>
          <w:sz w:val="32"/>
          <w:szCs w:val="32"/>
        </w:rPr>
      </w:pPr>
      <w:r>
        <w:rPr>
          <w:rFonts w:ascii="仿宋_GB2312" w:eastAsia="仿宋_GB2312" w:hint="eastAsia"/>
          <w:sz w:val="32"/>
          <w:szCs w:val="32"/>
        </w:rPr>
        <w:t>附表二：《兰州职业技术学院年度考核量化考评加扣分标准》</w:t>
      </w:r>
    </w:p>
    <w:p w:rsidR="00D705E5" w:rsidRDefault="00D705E5" w:rsidP="00D705E5">
      <w:pPr>
        <w:spacing w:line="480" w:lineRule="exact"/>
        <w:rPr>
          <w:rFonts w:ascii="仿宋_GB2312" w:eastAsia="仿宋_GB2312"/>
          <w:sz w:val="32"/>
          <w:szCs w:val="32"/>
        </w:rPr>
      </w:pPr>
    </w:p>
    <w:p w:rsidR="00D705E5" w:rsidRDefault="00D705E5" w:rsidP="00D705E5">
      <w:pPr>
        <w:spacing w:line="480" w:lineRule="exact"/>
        <w:rPr>
          <w:rFonts w:ascii="仿宋_GB2312" w:eastAsia="仿宋_GB2312"/>
          <w:sz w:val="32"/>
          <w:szCs w:val="32"/>
        </w:rPr>
      </w:pPr>
    </w:p>
    <w:p w:rsidR="00D705E5" w:rsidRDefault="00D705E5" w:rsidP="00D705E5">
      <w:pPr>
        <w:spacing w:line="480" w:lineRule="exact"/>
        <w:rPr>
          <w:rFonts w:ascii="仿宋_GB2312" w:eastAsia="仿宋_GB2312"/>
          <w:sz w:val="32"/>
          <w:szCs w:val="32"/>
        </w:rPr>
      </w:pPr>
    </w:p>
    <w:p w:rsidR="00D705E5" w:rsidRDefault="00D705E5" w:rsidP="00D705E5">
      <w:pPr>
        <w:spacing w:line="480" w:lineRule="exact"/>
        <w:rPr>
          <w:rFonts w:ascii="仿宋_GB2312" w:eastAsia="仿宋_GB2312"/>
          <w:sz w:val="32"/>
          <w:szCs w:val="32"/>
        </w:rPr>
      </w:pPr>
    </w:p>
    <w:p w:rsidR="00D705E5" w:rsidRDefault="00D705E5" w:rsidP="00D705E5">
      <w:pPr>
        <w:spacing w:line="480" w:lineRule="exact"/>
        <w:rPr>
          <w:rFonts w:ascii="仿宋_GB2312" w:eastAsia="仿宋_GB2312"/>
          <w:sz w:val="32"/>
          <w:szCs w:val="32"/>
        </w:rPr>
      </w:pPr>
    </w:p>
    <w:p w:rsidR="009533AE" w:rsidRPr="009533AE" w:rsidRDefault="009533AE" w:rsidP="00356256">
      <w:pPr>
        <w:spacing w:line="440" w:lineRule="exact"/>
        <w:rPr>
          <w:rFonts w:ascii="仿宋_GB2312" w:eastAsia="仿宋_GB2312" w:hAnsi="Times New Roman" w:cs="Times New Roman"/>
          <w:sz w:val="32"/>
          <w:szCs w:val="24"/>
          <w:u w:val="single"/>
        </w:rPr>
      </w:pPr>
    </w:p>
    <w:sectPr w:rsidR="009533AE" w:rsidRPr="009533AE" w:rsidSect="00D705E5">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B41" w:rsidRDefault="00621B41" w:rsidP="0006788B">
      <w:r>
        <w:separator/>
      </w:r>
    </w:p>
  </w:endnote>
  <w:endnote w:type="continuationSeparator" w:id="0">
    <w:p w:rsidR="00621B41" w:rsidRDefault="00621B41" w:rsidP="0006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B41" w:rsidRDefault="00621B41" w:rsidP="0006788B">
      <w:r>
        <w:separator/>
      </w:r>
    </w:p>
  </w:footnote>
  <w:footnote w:type="continuationSeparator" w:id="0">
    <w:p w:rsidR="00621B41" w:rsidRDefault="00621B41" w:rsidP="000678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19D"/>
    <w:rsid w:val="0006788B"/>
    <w:rsid w:val="00356256"/>
    <w:rsid w:val="004A1CE1"/>
    <w:rsid w:val="00562AF1"/>
    <w:rsid w:val="00621B41"/>
    <w:rsid w:val="00745D6B"/>
    <w:rsid w:val="00870017"/>
    <w:rsid w:val="0089123D"/>
    <w:rsid w:val="00941B80"/>
    <w:rsid w:val="009533AE"/>
    <w:rsid w:val="009A28D9"/>
    <w:rsid w:val="00A30A85"/>
    <w:rsid w:val="00C51A89"/>
    <w:rsid w:val="00CC2237"/>
    <w:rsid w:val="00D42F6D"/>
    <w:rsid w:val="00D705E5"/>
    <w:rsid w:val="00D7619D"/>
    <w:rsid w:val="00EA6C6D"/>
    <w:rsid w:val="00FD4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78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6788B"/>
    <w:rPr>
      <w:sz w:val="18"/>
      <w:szCs w:val="18"/>
    </w:rPr>
  </w:style>
  <w:style w:type="paragraph" w:styleId="a4">
    <w:name w:val="footer"/>
    <w:basedOn w:val="a"/>
    <w:link w:val="Char0"/>
    <w:uiPriority w:val="99"/>
    <w:unhideWhenUsed/>
    <w:rsid w:val="0006788B"/>
    <w:pPr>
      <w:tabs>
        <w:tab w:val="center" w:pos="4153"/>
        <w:tab w:val="right" w:pos="8306"/>
      </w:tabs>
      <w:snapToGrid w:val="0"/>
      <w:jc w:val="left"/>
    </w:pPr>
    <w:rPr>
      <w:sz w:val="18"/>
      <w:szCs w:val="18"/>
    </w:rPr>
  </w:style>
  <w:style w:type="character" w:customStyle="1" w:styleId="Char0">
    <w:name w:val="页脚 Char"/>
    <w:basedOn w:val="a0"/>
    <w:link w:val="a4"/>
    <w:uiPriority w:val="99"/>
    <w:rsid w:val="0006788B"/>
    <w:rPr>
      <w:sz w:val="18"/>
      <w:szCs w:val="18"/>
    </w:rPr>
  </w:style>
  <w:style w:type="paragraph" w:styleId="a5">
    <w:name w:val="Date"/>
    <w:basedOn w:val="a"/>
    <w:next w:val="a"/>
    <w:link w:val="Char1"/>
    <w:uiPriority w:val="99"/>
    <w:semiHidden/>
    <w:unhideWhenUsed/>
    <w:rsid w:val="009533AE"/>
    <w:pPr>
      <w:ind w:leftChars="2500" w:left="100"/>
    </w:pPr>
  </w:style>
  <w:style w:type="character" w:customStyle="1" w:styleId="Char1">
    <w:name w:val="日期 Char"/>
    <w:basedOn w:val="a0"/>
    <w:link w:val="a5"/>
    <w:uiPriority w:val="99"/>
    <w:semiHidden/>
    <w:rsid w:val="009533AE"/>
  </w:style>
  <w:style w:type="paragraph" w:styleId="a6">
    <w:name w:val="Balloon Text"/>
    <w:basedOn w:val="a"/>
    <w:link w:val="Char2"/>
    <w:uiPriority w:val="99"/>
    <w:semiHidden/>
    <w:unhideWhenUsed/>
    <w:rsid w:val="004A1CE1"/>
    <w:rPr>
      <w:sz w:val="18"/>
      <w:szCs w:val="18"/>
    </w:rPr>
  </w:style>
  <w:style w:type="character" w:customStyle="1" w:styleId="Char2">
    <w:name w:val="批注框文本 Char"/>
    <w:basedOn w:val="a0"/>
    <w:link w:val="a6"/>
    <w:uiPriority w:val="99"/>
    <w:semiHidden/>
    <w:rsid w:val="004A1CE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78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6788B"/>
    <w:rPr>
      <w:sz w:val="18"/>
      <w:szCs w:val="18"/>
    </w:rPr>
  </w:style>
  <w:style w:type="paragraph" w:styleId="a4">
    <w:name w:val="footer"/>
    <w:basedOn w:val="a"/>
    <w:link w:val="Char0"/>
    <w:uiPriority w:val="99"/>
    <w:unhideWhenUsed/>
    <w:rsid w:val="0006788B"/>
    <w:pPr>
      <w:tabs>
        <w:tab w:val="center" w:pos="4153"/>
        <w:tab w:val="right" w:pos="8306"/>
      </w:tabs>
      <w:snapToGrid w:val="0"/>
      <w:jc w:val="left"/>
    </w:pPr>
    <w:rPr>
      <w:sz w:val="18"/>
      <w:szCs w:val="18"/>
    </w:rPr>
  </w:style>
  <w:style w:type="character" w:customStyle="1" w:styleId="Char0">
    <w:name w:val="页脚 Char"/>
    <w:basedOn w:val="a0"/>
    <w:link w:val="a4"/>
    <w:uiPriority w:val="99"/>
    <w:rsid w:val="0006788B"/>
    <w:rPr>
      <w:sz w:val="18"/>
      <w:szCs w:val="18"/>
    </w:rPr>
  </w:style>
  <w:style w:type="paragraph" w:styleId="a5">
    <w:name w:val="Date"/>
    <w:basedOn w:val="a"/>
    <w:next w:val="a"/>
    <w:link w:val="Char1"/>
    <w:uiPriority w:val="99"/>
    <w:semiHidden/>
    <w:unhideWhenUsed/>
    <w:rsid w:val="009533AE"/>
    <w:pPr>
      <w:ind w:leftChars="2500" w:left="100"/>
    </w:pPr>
  </w:style>
  <w:style w:type="character" w:customStyle="1" w:styleId="Char1">
    <w:name w:val="日期 Char"/>
    <w:basedOn w:val="a0"/>
    <w:link w:val="a5"/>
    <w:uiPriority w:val="99"/>
    <w:semiHidden/>
    <w:rsid w:val="009533AE"/>
  </w:style>
  <w:style w:type="paragraph" w:styleId="a6">
    <w:name w:val="Balloon Text"/>
    <w:basedOn w:val="a"/>
    <w:link w:val="Char2"/>
    <w:uiPriority w:val="99"/>
    <w:semiHidden/>
    <w:unhideWhenUsed/>
    <w:rsid w:val="004A1CE1"/>
    <w:rPr>
      <w:sz w:val="18"/>
      <w:szCs w:val="18"/>
    </w:rPr>
  </w:style>
  <w:style w:type="character" w:customStyle="1" w:styleId="Char2">
    <w:name w:val="批注框文本 Char"/>
    <w:basedOn w:val="a0"/>
    <w:link w:val="a6"/>
    <w:uiPriority w:val="99"/>
    <w:semiHidden/>
    <w:rsid w:val="004A1C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98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8</Pages>
  <Words>655</Words>
  <Characters>3739</Characters>
  <Application>Microsoft Office Word</Application>
  <DocSecurity>0</DocSecurity>
  <Lines>31</Lines>
  <Paragraphs>8</Paragraphs>
  <ScaleCrop>false</ScaleCrop>
  <Company>jujumao.org</Company>
  <LinksUpToDate>false</LinksUpToDate>
  <CharactersWithSpaces>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ujumao</dc:creator>
  <cp:keywords/>
  <dc:description/>
  <cp:lastModifiedBy>ujumao</cp:lastModifiedBy>
  <cp:revision>16</cp:revision>
  <cp:lastPrinted>2014-11-20T03:32:00Z</cp:lastPrinted>
  <dcterms:created xsi:type="dcterms:W3CDTF">2014-11-19T01:30:00Z</dcterms:created>
  <dcterms:modified xsi:type="dcterms:W3CDTF">2014-12-15T03:06:00Z</dcterms:modified>
</cp:coreProperties>
</file>