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3B1" w:rsidRDefault="00C86598">
      <w:pPr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 xml:space="preserve">  附件2</w:t>
      </w:r>
      <w:r w:rsidR="007F1AE1">
        <w:rPr>
          <w:rFonts w:asciiTheme="majorEastAsia" w:eastAsiaTheme="majorEastAsia" w:hAnsiTheme="majorEastAsia" w:cstheme="majorEastAsia" w:hint="eastAsia"/>
          <w:b/>
          <w:bCs/>
          <w:sz w:val="24"/>
        </w:rPr>
        <w:t>：</w:t>
      </w:r>
    </w:p>
    <w:p w:rsidR="007C43B1" w:rsidRDefault="007C43B1">
      <w:pPr>
        <w:rPr>
          <w:rFonts w:asciiTheme="majorEastAsia" w:eastAsiaTheme="majorEastAsia" w:hAnsiTheme="majorEastAsia" w:cstheme="majorEastAsia"/>
          <w:b/>
          <w:bCs/>
          <w:sz w:val="24"/>
        </w:rPr>
      </w:pPr>
    </w:p>
    <w:p w:rsidR="00756887" w:rsidRPr="007C43B1" w:rsidRDefault="007F1AE1" w:rsidP="007C43B1">
      <w:pPr>
        <w:jc w:val="center"/>
        <w:rPr>
          <w:rFonts w:ascii="黑体" w:eastAsia="黑体" w:hAnsi="黑体" w:cstheme="majorEastAsia"/>
          <w:b/>
          <w:bCs/>
          <w:sz w:val="28"/>
          <w:szCs w:val="28"/>
        </w:rPr>
      </w:pPr>
      <w:r w:rsidRPr="007C43B1">
        <w:rPr>
          <w:rFonts w:ascii="黑体" w:eastAsia="黑体" w:hAnsi="黑体" w:cstheme="majorEastAsia" w:hint="eastAsia"/>
          <w:b/>
          <w:bCs/>
          <w:sz w:val="28"/>
          <w:szCs w:val="28"/>
        </w:rPr>
        <w:t>兰州职业技术学院</w:t>
      </w:r>
      <w:r w:rsidR="00C86598" w:rsidRPr="007C43B1">
        <w:rPr>
          <w:rFonts w:ascii="黑体" w:eastAsia="黑体" w:hAnsi="黑体" w:cstheme="majorEastAsia" w:hint="eastAsia"/>
          <w:b/>
          <w:bCs/>
          <w:sz w:val="28"/>
          <w:szCs w:val="28"/>
        </w:rPr>
        <w:t>会计分岗位技能大赛</w:t>
      </w:r>
      <w:r w:rsidR="00D27464" w:rsidRPr="007C43B1">
        <w:rPr>
          <w:rFonts w:ascii="黑体" w:eastAsia="黑体" w:hAnsi="黑体" w:cstheme="majorEastAsia" w:hint="eastAsia"/>
          <w:b/>
          <w:bCs/>
          <w:sz w:val="28"/>
          <w:szCs w:val="28"/>
        </w:rPr>
        <w:t>规程</w:t>
      </w:r>
    </w:p>
    <w:p w:rsidR="00756887" w:rsidRDefault="00C86598">
      <w:pPr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 xml:space="preserve">  </w:t>
      </w:r>
    </w:p>
    <w:p w:rsidR="00756887" w:rsidRPr="00E8397E" w:rsidRDefault="00C86598">
      <w:pPr>
        <w:ind w:firstLine="480"/>
        <w:rPr>
          <w:rFonts w:ascii="仿宋" w:eastAsia="仿宋" w:hAnsi="仿宋" w:cstheme="majorEastAsia"/>
          <w:b/>
          <w:bCs/>
          <w:sz w:val="28"/>
          <w:szCs w:val="28"/>
        </w:rPr>
      </w:pP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一、竞赛时间 </w:t>
      </w:r>
    </w:p>
    <w:p w:rsidR="00756887" w:rsidRPr="00E8397E" w:rsidRDefault="00CF3E1E" w:rsidP="00B16E6E">
      <w:pPr>
        <w:ind w:firstLineChars="100" w:firstLine="280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 w:hint="eastAsia"/>
          <w:sz w:val="28"/>
          <w:szCs w:val="28"/>
        </w:rPr>
        <w:t xml:space="preserve">   </w:t>
      </w:r>
      <w:r w:rsidR="00C86598" w:rsidRPr="00E8397E">
        <w:rPr>
          <w:rFonts w:ascii="仿宋" w:eastAsia="仿宋" w:hAnsi="仿宋" w:cstheme="majorEastAsia" w:hint="eastAsia"/>
          <w:sz w:val="28"/>
          <w:szCs w:val="28"/>
        </w:rPr>
        <w:t xml:space="preserve">会计分岗位技能大赛竞赛时间为180分钟 </w:t>
      </w:r>
    </w:p>
    <w:p w:rsidR="00756887" w:rsidRPr="00E8397E" w:rsidRDefault="00C86598">
      <w:pPr>
        <w:rPr>
          <w:rFonts w:ascii="仿宋" w:eastAsia="仿宋" w:hAnsi="仿宋" w:cstheme="majorEastAsia"/>
          <w:b/>
          <w:bCs/>
          <w:sz w:val="28"/>
          <w:szCs w:val="28"/>
        </w:rPr>
      </w:pP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  二、 竞赛方式</w:t>
      </w:r>
    </w:p>
    <w:p w:rsidR="00756887" w:rsidRPr="00E8397E" w:rsidRDefault="00C86598">
      <w:pPr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 </w:t>
      </w:r>
      <w:r w:rsidR="00CF3E1E">
        <w:rPr>
          <w:rFonts w:ascii="仿宋" w:eastAsia="仿宋" w:hAnsi="仿宋" w:cstheme="majorEastAsia" w:hint="eastAsia"/>
          <w:sz w:val="28"/>
          <w:szCs w:val="28"/>
        </w:rPr>
        <w:t xml:space="preserve">  </w:t>
      </w: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会计分岗位技能大赛以个人方式参赛，一人模拟扮演会计主管、出纳、经营及利润核算会计、成本及税务核算会计，依据会计法律法规和内部控制的相关要求，科学合理分工与合作，完成制定工作任务，彰显高校会计专业学生的职业能力，体现岗位通用技能及职业道德等综合素质。 </w:t>
      </w:r>
    </w:p>
    <w:p w:rsidR="00756887" w:rsidRPr="00E8397E" w:rsidRDefault="00C86598">
      <w:pPr>
        <w:rPr>
          <w:rFonts w:ascii="仿宋" w:eastAsia="仿宋" w:hAnsi="仿宋" w:cstheme="majorEastAsia"/>
          <w:b/>
          <w:bCs/>
          <w:sz w:val="28"/>
          <w:szCs w:val="28"/>
        </w:rPr>
      </w:pP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 </w:t>
      </w:r>
      <w:r w:rsidR="00CF3E1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 </w:t>
      </w: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 三、竞赛内容 </w:t>
      </w:r>
    </w:p>
    <w:p w:rsidR="00756887" w:rsidRPr="00E8397E" w:rsidRDefault="00CF3E1E">
      <w:pPr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 w:hint="eastAsia"/>
          <w:sz w:val="28"/>
          <w:szCs w:val="28"/>
        </w:rPr>
        <w:t xml:space="preserve">    </w:t>
      </w:r>
      <w:r w:rsidR="00C86598" w:rsidRPr="00E8397E">
        <w:rPr>
          <w:rFonts w:ascii="仿宋" w:eastAsia="仿宋" w:hAnsi="仿宋" w:cstheme="majorEastAsia"/>
          <w:sz w:val="28"/>
          <w:szCs w:val="28"/>
        </w:rPr>
        <w:t>会计业务</w:t>
      </w:r>
      <w:r w:rsidR="00C86598" w:rsidRPr="00E8397E">
        <w:rPr>
          <w:rFonts w:ascii="仿宋" w:eastAsia="仿宋" w:hAnsi="仿宋" w:cstheme="majorEastAsia" w:hint="eastAsia"/>
          <w:sz w:val="28"/>
          <w:szCs w:val="28"/>
        </w:rPr>
        <w:t>分岗位</w:t>
      </w:r>
      <w:r w:rsidR="00C86598" w:rsidRPr="00E8397E">
        <w:rPr>
          <w:rFonts w:ascii="仿宋" w:eastAsia="仿宋" w:hAnsi="仿宋" w:cstheme="majorEastAsia"/>
          <w:sz w:val="28"/>
          <w:szCs w:val="28"/>
        </w:rPr>
        <w:t>手工处理竞赛环节以制造业为背景，通过仿真原始凭证提供企业当月发生的经济业务资料，要求选手对当月经济业务进行手工处理并编制本月会计报表。</w:t>
      </w:r>
      <w:r w:rsidR="00C86598" w:rsidRPr="00E8397E">
        <w:rPr>
          <w:rFonts w:ascii="仿宋" w:eastAsia="仿宋" w:hAnsi="仿宋"/>
          <w:sz w:val="28"/>
          <w:szCs w:val="28"/>
        </w:rPr>
        <w:t xml:space="preserve"> </w:t>
      </w:r>
    </w:p>
    <w:p w:rsidR="00756887" w:rsidRPr="009169C9" w:rsidRDefault="00C86598" w:rsidP="009169C9">
      <w:pPr>
        <w:rPr>
          <w:rFonts w:ascii="仿宋" w:eastAsia="仿宋" w:hAnsi="仿宋" w:cstheme="majorEastAsia"/>
          <w:sz w:val="28"/>
          <w:szCs w:val="28"/>
        </w:rPr>
      </w:pPr>
      <w:r w:rsidRPr="00E8397E">
        <w:rPr>
          <w:rFonts w:ascii="仿宋" w:eastAsia="仿宋" w:hAnsi="仿宋" w:cstheme="majorEastAsia" w:hint="eastAsia"/>
          <w:sz w:val="28"/>
          <w:szCs w:val="28"/>
        </w:rPr>
        <w:t xml:space="preserve">  </w:t>
      </w:r>
      <w:r w:rsidRPr="00E8397E">
        <w:rPr>
          <w:rFonts w:ascii="仿宋" w:eastAsia="仿宋" w:hAnsi="仿宋" w:cstheme="majorEastAsia" w:hint="eastAsia"/>
          <w:b/>
          <w:bCs/>
          <w:sz w:val="28"/>
          <w:szCs w:val="28"/>
        </w:rPr>
        <w:t xml:space="preserve"> 四、</w:t>
      </w:r>
      <w:r w:rsidR="000632A7" w:rsidRPr="001B6C87">
        <w:rPr>
          <w:rFonts w:ascii="仿宋" w:eastAsia="仿宋" w:hAnsi="仿宋" w:cstheme="majorEastAsia" w:hint="eastAsia"/>
          <w:b/>
          <w:sz w:val="28"/>
          <w:szCs w:val="28"/>
        </w:rPr>
        <w:t>会计分岗位技能大赛评分</w:t>
      </w:r>
      <w:r w:rsidR="000632A7" w:rsidRPr="001B6C87">
        <w:rPr>
          <w:rFonts w:ascii="仿宋" w:eastAsia="仿宋" w:hAnsi="仿宋" w:cstheme="majorEastAsia"/>
          <w:b/>
          <w:sz w:val="28"/>
          <w:szCs w:val="28"/>
        </w:rPr>
        <w:t>标准</w:t>
      </w:r>
      <w:bookmarkStart w:id="0" w:name="_GoBack"/>
      <w:bookmarkEnd w:id="0"/>
    </w:p>
    <w:tbl>
      <w:tblPr>
        <w:tblW w:w="8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3"/>
        <w:gridCol w:w="2114"/>
        <w:gridCol w:w="2149"/>
        <w:gridCol w:w="885"/>
        <w:gridCol w:w="915"/>
      </w:tblGrid>
      <w:tr w:rsidR="00756887" w:rsidRPr="00AC70ED" w:rsidTr="0016279A">
        <w:trPr>
          <w:trHeight w:val="651"/>
          <w:jc w:val="center"/>
        </w:trPr>
        <w:tc>
          <w:tcPr>
            <w:tcW w:w="2113" w:type="dxa"/>
          </w:tcPr>
          <w:p w:rsidR="00756887" w:rsidRPr="00C0669A" w:rsidRDefault="00756887">
            <w:pPr>
              <w:rPr>
                <w:rFonts w:ascii="仿宋" w:eastAsia="仿宋" w:hAnsi="仿宋" w:cstheme="majorEastAsia"/>
                <w:b/>
                <w:bCs/>
                <w:sz w:val="24"/>
              </w:rPr>
            </w:pPr>
          </w:p>
          <w:p w:rsidR="00756887" w:rsidRPr="00C0669A" w:rsidRDefault="00C86598" w:rsidP="00C0669A">
            <w:pPr>
              <w:jc w:val="center"/>
              <w:rPr>
                <w:rFonts w:ascii="仿宋" w:eastAsia="仿宋" w:hAnsi="仿宋" w:cstheme="majorEastAsia"/>
                <w:b/>
                <w:bCs/>
                <w:sz w:val="24"/>
              </w:rPr>
            </w:pPr>
            <w:r w:rsidRPr="00C0669A">
              <w:rPr>
                <w:rFonts w:ascii="仿宋" w:eastAsia="仿宋" w:hAnsi="仿宋" w:cstheme="majorEastAsia" w:hint="eastAsia"/>
                <w:b/>
                <w:bCs/>
                <w:sz w:val="24"/>
              </w:rPr>
              <w:t>项目任务</w:t>
            </w:r>
          </w:p>
        </w:tc>
        <w:tc>
          <w:tcPr>
            <w:tcW w:w="4263" w:type="dxa"/>
            <w:gridSpan w:val="2"/>
          </w:tcPr>
          <w:p w:rsidR="00756887" w:rsidRPr="00C0669A" w:rsidRDefault="00756887">
            <w:pPr>
              <w:rPr>
                <w:rFonts w:ascii="仿宋" w:eastAsia="仿宋" w:hAnsi="仿宋" w:cstheme="majorEastAsia"/>
                <w:b/>
                <w:bCs/>
                <w:sz w:val="24"/>
              </w:rPr>
            </w:pPr>
          </w:p>
          <w:p w:rsidR="00756887" w:rsidRPr="00C0669A" w:rsidRDefault="00C86598">
            <w:pPr>
              <w:rPr>
                <w:rFonts w:ascii="仿宋" w:eastAsia="仿宋" w:hAnsi="仿宋" w:cstheme="majorEastAsia"/>
                <w:b/>
                <w:bCs/>
                <w:sz w:val="24"/>
              </w:rPr>
            </w:pPr>
            <w:r w:rsidRPr="00C0669A">
              <w:rPr>
                <w:rFonts w:ascii="仿宋" w:eastAsia="仿宋" w:hAnsi="仿宋" w:cstheme="majorEastAsia" w:hint="eastAsia"/>
                <w:b/>
                <w:bCs/>
                <w:sz w:val="24"/>
              </w:rPr>
              <w:t xml:space="preserve">评分内容 </w:t>
            </w:r>
          </w:p>
        </w:tc>
        <w:tc>
          <w:tcPr>
            <w:tcW w:w="885" w:type="dxa"/>
          </w:tcPr>
          <w:p w:rsidR="00756887" w:rsidRPr="00C0669A" w:rsidRDefault="00C86598">
            <w:pPr>
              <w:rPr>
                <w:rFonts w:ascii="仿宋" w:eastAsia="仿宋" w:hAnsi="仿宋" w:cstheme="majorEastAsia"/>
                <w:b/>
                <w:bCs/>
                <w:sz w:val="24"/>
              </w:rPr>
            </w:pPr>
            <w:r w:rsidRPr="00C0669A">
              <w:rPr>
                <w:rFonts w:ascii="仿宋" w:eastAsia="仿宋" w:hAnsi="仿宋" w:cstheme="majorEastAsia" w:hint="eastAsia"/>
                <w:b/>
                <w:bCs/>
                <w:sz w:val="24"/>
              </w:rPr>
              <w:t>分值 占</w:t>
            </w:r>
            <w:r w:rsidR="00C0669A" w:rsidRPr="00C0669A">
              <w:rPr>
                <w:rFonts w:ascii="仿宋" w:eastAsia="仿宋" w:hAnsi="仿宋" w:cstheme="majorEastAsia" w:hint="eastAsia"/>
                <w:b/>
                <w:bCs/>
                <w:sz w:val="24"/>
              </w:rPr>
              <w:t xml:space="preserve"> </w:t>
            </w:r>
            <w:r w:rsidRPr="00C0669A">
              <w:rPr>
                <w:rFonts w:ascii="仿宋" w:eastAsia="仿宋" w:hAnsi="仿宋" w:cstheme="majorEastAsia" w:hint="eastAsia"/>
                <w:b/>
                <w:bCs/>
                <w:sz w:val="24"/>
              </w:rPr>
              <w:t xml:space="preserve">比 </w:t>
            </w:r>
          </w:p>
        </w:tc>
        <w:tc>
          <w:tcPr>
            <w:tcW w:w="915" w:type="dxa"/>
          </w:tcPr>
          <w:p w:rsidR="00756887" w:rsidRPr="00C0669A" w:rsidRDefault="00C86598">
            <w:pPr>
              <w:rPr>
                <w:rFonts w:ascii="仿宋" w:eastAsia="仿宋" w:hAnsi="仿宋" w:cstheme="majorEastAsia"/>
                <w:b/>
                <w:bCs/>
                <w:sz w:val="24"/>
              </w:rPr>
            </w:pPr>
            <w:r w:rsidRPr="00C0669A">
              <w:rPr>
                <w:rFonts w:ascii="仿宋" w:eastAsia="仿宋" w:hAnsi="仿宋" w:cstheme="majorEastAsia" w:hint="eastAsia"/>
                <w:b/>
                <w:bCs/>
                <w:sz w:val="24"/>
              </w:rPr>
              <w:t xml:space="preserve">结果提 交方 式 </w:t>
            </w:r>
          </w:p>
        </w:tc>
      </w:tr>
      <w:tr w:rsidR="00756887" w:rsidRPr="00AC70ED" w:rsidTr="0016279A">
        <w:trPr>
          <w:trHeight w:val="128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建账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根据所给资料建立有关账簿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10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09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现金、银行存款日记账登记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账簿启用表的登记、期初余额的登记、本期发生额的登记，期末余额的登记、对账、结账。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20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09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明细分类账、总分类账登记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账簿启用表的登记、期初余额的登记、本期发生额的登记，期末余额的登记、对账、结账。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20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09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其他业务处理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办理现金支票提现、转账支票倒送、商业汇票背书等。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20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10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>记账凭证的编制</w:t>
            </w: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lastRenderedPageBreak/>
              <w:t xml:space="preserve">与审核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lastRenderedPageBreak/>
              <w:t>记账凭证编制、记账凭证审核、相关签</w:t>
            </w: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lastRenderedPageBreak/>
              <w:t xml:space="preserve">名盖章。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lastRenderedPageBreak/>
              <w:t xml:space="preserve">100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10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lastRenderedPageBreak/>
              <w:t xml:space="preserve">资产负债表 编制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表头的填写；报表各项目指标的计算与填写。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30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128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利润表编制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表头的填写；报表各项目指标的计算与填写。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30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09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编制纳税申 报表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编制所得税、增值税、地方税申报表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20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10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科目汇总表 编制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科目汇总表的编制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10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310"/>
          <w:jc w:val="center"/>
        </w:trPr>
        <w:tc>
          <w:tcPr>
            <w:tcW w:w="2113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产品成本 计算单 </w:t>
            </w:r>
          </w:p>
        </w:tc>
        <w:tc>
          <w:tcPr>
            <w:tcW w:w="4263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成本计算 </w:t>
            </w:r>
          </w:p>
        </w:tc>
        <w:tc>
          <w:tcPr>
            <w:tcW w:w="88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40 </w:t>
            </w:r>
          </w:p>
        </w:tc>
        <w:tc>
          <w:tcPr>
            <w:tcW w:w="915" w:type="dxa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电子 </w:t>
            </w:r>
          </w:p>
        </w:tc>
      </w:tr>
      <w:tr w:rsidR="00756887" w:rsidRPr="00AC70ED" w:rsidTr="0016279A">
        <w:trPr>
          <w:trHeight w:val="128"/>
          <w:jc w:val="center"/>
        </w:trPr>
        <w:tc>
          <w:tcPr>
            <w:tcW w:w="4227" w:type="dxa"/>
            <w:gridSpan w:val="2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合 计 </w:t>
            </w:r>
          </w:p>
        </w:tc>
        <w:tc>
          <w:tcPr>
            <w:tcW w:w="3949" w:type="dxa"/>
            <w:gridSpan w:val="3"/>
          </w:tcPr>
          <w:p w:rsidR="00756887" w:rsidRPr="00AC70ED" w:rsidRDefault="00C86598">
            <w:pPr>
              <w:rPr>
                <w:rFonts w:ascii="仿宋" w:eastAsia="仿宋" w:hAnsi="仿宋" w:cstheme="majorEastAsia"/>
                <w:bCs/>
                <w:sz w:val="24"/>
              </w:rPr>
            </w:pPr>
            <w:r w:rsidRPr="00AC70ED">
              <w:rPr>
                <w:rFonts w:ascii="仿宋" w:eastAsia="仿宋" w:hAnsi="仿宋" w:cstheme="majorEastAsia" w:hint="eastAsia"/>
                <w:bCs/>
                <w:sz w:val="24"/>
              </w:rPr>
              <w:t xml:space="preserve">                300 </w:t>
            </w:r>
          </w:p>
        </w:tc>
      </w:tr>
    </w:tbl>
    <w:p w:rsidR="00756887" w:rsidRDefault="00756887">
      <w:pPr>
        <w:rPr>
          <w:rFonts w:asciiTheme="majorEastAsia" w:eastAsiaTheme="majorEastAsia" w:hAnsiTheme="majorEastAsia" w:cstheme="majorEastAsia"/>
          <w:b/>
          <w:bCs/>
          <w:sz w:val="24"/>
        </w:rPr>
      </w:pPr>
    </w:p>
    <w:sectPr w:rsidR="00756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D40" w:rsidRDefault="00C04D40" w:rsidP="000632A7">
      <w:r>
        <w:separator/>
      </w:r>
    </w:p>
  </w:endnote>
  <w:endnote w:type="continuationSeparator" w:id="0">
    <w:p w:rsidR="00C04D40" w:rsidRDefault="00C04D40" w:rsidP="0006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D40" w:rsidRDefault="00C04D40" w:rsidP="000632A7">
      <w:r>
        <w:separator/>
      </w:r>
    </w:p>
  </w:footnote>
  <w:footnote w:type="continuationSeparator" w:id="0">
    <w:p w:rsidR="00C04D40" w:rsidRDefault="00C04D40" w:rsidP="00063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BE4D9"/>
    <w:multiLevelType w:val="singleLevel"/>
    <w:tmpl w:val="591BE4D9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1992"/>
    <w:rsid w:val="00053AC7"/>
    <w:rsid w:val="000632A7"/>
    <w:rsid w:val="000C2E89"/>
    <w:rsid w:val="000E2FA4"/>
    <w:rsid w:val="000E5720"/>
    <w:rsid w:val="001364EA"/>
    <w:rsid w:val="0016279A"/>
    <w:rsid w:val="00172A27"/>
    <w:rsid w:val="001A0830"/>
    <w:rsid w:val="001B6C87"/>
    <w:rsid w:val="001C2A12"/>
    <w:rsid w:val="00203DDB"/>
    <w:rsid w:val="0024099F"/>
    <w:rsid w:val="00344131"/>
    <w:rsid w:val="00397FA2"/>
    <w:rsid w:val="003A2A29"/>
    <w:rsid w:val="004A2678"/>
    <w:rsid w:val="004A5ED3"/>
    <w:rsid w:val="004B757C"/>
    <w:rsid w:val="00512EEB"/>
    <w:rsid w:val="005159DB"/>
    <w:rsid w:val="0054494E"/>
    <w:rsid w:val="005473DC"/>
    <w:rsid w:val="005F38BA"/>
    <w:rsid w:val="00607AFB"/>
    <w:rsid w:val="00641935"/>
    <w:rsid w:val="006C7A34"/>
    <w:rsid w:val="00756887"/>
    <w:rsid w:val="0076114B"/>
    <w:rsid w:val="007A36B2"/>
    <w:rsid w:val="007C43B1"/>
    <w:rsid w:val="007F1AE1"/>
    <w:rsid w:val="00814E36"/>
    <w:rsid w:val="008760B6"/>
    <w:rsid w:val="008772A0"/>
    <w:rsid w:val="008B181A"/>
    <w:rsid w:val="008E57BD"/>
    <w:rsid w:val="009169C9"/>
    <w:rsid w:val="009650F3"/>
    <w:rsid w:val="009A376D"/>
    <w:rsid w:val="00A34B64"/>
    <w:rsid w:val="00A5146C"/>
    <w:rsid w:val="00A9740B"/>
    <w:rsid w:val="00AC1A99"/>
    <w:rsid w:val="00AC70ED"/>
    <w:rsid w:val="00AD5DC3"/>
    <w:rsid w:val="00B16E6E"/>
    <w:rsid w:val="00B714AC"/>
    <w:rsid w:val="00B771F2"/>
    <w:rsid w:val="00BF36B4"/>
    <w:rsid w:val="00C03E00"/>
    <w:rsid w:val="00C04D40"/>
    <w:rsid w:val="00C0669A"/>
    <w:rsid w:val="00C27096"/>
    <w:rsid w:val="00C86598"/>
    <w:rsid w:val="00CF3E1E"/>
    <w:rsid w:val="00D27464"/>
    <w:rsid w:val="00D900F8"/>
    <w:rsid w:val="00DC2D5B"/>
    <w:rsid w:val="00DE22AA"/>
    <w:rsid w:val="00E23349"/>
    <w:rsid w:val="00E27D37"/>
    <w:rsid w:val="00E8397E"/>
    <w:rsid w:val="00F15135"/>
    <w:rsid w:val="00F50712"/>
    <w:rsid w:val="00F53AC5"/>
    <w:rsid w:val="00FA5A68"/>
    <w:rsid w:val="00FE2B27"/>
    <w:rsid w:val="00FE4E2F"/>
    <w:rsid w:val="00FF644D"/>
    <w:rsid w:val="05CC0FF0"/>
    <w:rsid w:val="1F3959FB"/>
    <w:rsid w:val="32FB2680"/>
    <w:rsid w:val="6F1234C4"/>
    <w:rsid w:val="74AC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6BB8E3-7874-4EE6-801D-00B870CD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</w:rPr>
  </w:style>
  <w:style w:type="paragraph" w:styleId="a3">
    <w:name w:val="header"/>
    <w:basedOn w:val="a"/>
    <w:link w:val="Char"/>
    <w:rsid w:val="0006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632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6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632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161</cp:revision>
  <dcterms:created xsi:type="dcterms:W3CDTF">2014-10-29T12:08:00Z</dcterms:created>
  <dcterms:modified xsi:type="dcterms:W3CDTF">2017-05-23T02:43:00Z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