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FCB" w:rsidRPr="003E1FCB" w:rsidRDefault="003E1FCB" w:rsidP="003E1FCB">
      <w:pPr>
        <w:spacing w:line="360" w:lineRule="auto"/>
        <w:jc w:val="center"/>
        <w:rPr>
          <w:rFonts w:hint="eastAsia"/>
          <w:b/>
          <w:sz w:val="24"/>
          <w:szCs w:val="24"/>
        </w:rPr>
      </w:pPr>
      <w:r w:rsidRPr="003E1FCB">
        <w:rPr>
          <w:rFonts w:hint="eastAsia"/>
          <w:b/>
          <w:sz w:val="24"/>
          <w:szCs w:val="24"/>
        </w:rPr>
        <w:t>兰州市科技计划项目事后补助管理办法（试行）</w:t>
      </w:r>
    </w:p>
    <w:p w:rsidR="003E1FCB" w:rsidRPr="003E1FCB" w:rsidRDefault="003E1FCB" w:rsidP="003E1FCB">
      <w:pPr>
        <w:spacing w:line="360" w:lineRule="auto"/>
        <w:jc w:val="center"/>
        <w:rPr>
          <w:rFonts w:hint="eastAsia"/>
          <w:sz w:val="24"/>
          <w:szCs w:val="24"/>
        </w:rPr>
      </w:pPr>
      <w:r w:rsidRPr="003353FC">
        <w:rPr>
          <w:rFonts w:hint="eastAsia"/>
          <w:sz w:val="24"/>
        </w:rPr>
        <w:t>兰科字〔</w:t>
      </w:r>
      <w:r w:rsidRPr="003353FC">
        <w:rPr>
          <w:rFonts w:hint="eastAsia"/>
          <w:sz w:val="24"/>
        </w:rPr>
        <w:t>2015</w:t>
      </w:r>
      <w:r w:rsidRPr="003353FC">
        <w:rPr>
          <w:rFonts w:hint="eastAsia"/>
          <w:sz w:val="24"/>
        </w:rPr>
        <w:t>〕</w:t>
      </w:r>
      <w:r w:rsidRPr="003353FC">
        <w:rPr>
          <w:rFonts w:hint="eastAsia"/>
          <w:sz w:val="24"/>
        </w:rPr>
        <w:t>88</w:t>
      </w:r>
      <w:r w:rsidRPr="003353FC">
        <w:rPr>
          <w:rFonts w:hint="eastAsia"/>
          <w:sz w:val="24"/>
        </w:rPr>
        <w:t>号</w:t>
      </w:r>
    </w:p>
    <w:p w:rsidR="003E1FCB" w:rsidRPr="003E1FCB" w:rsidRDefault="003E1FCB" w:rsidP="003E1FCB">
      <w:pPr>
        <w:spacing w:line="360" w:lineRule="auto"/>
        <w:ind w:firstLineChars="200" w:firstLine="480"/>
        <w:rPr>
          <w:sz w:val="24"/>
          <w:szCs w:val="24"/>
        </w:rPr>
      </w:pPr>
      <w:r w:rsidRPr="003E1FCB">
        <w:rPr>
          <w:sz w:val="24"/>
          <w:szCs w:val="24"/>
        </w:rPr>
        <w:t xml:space="preserve">  </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jc w:val="center"/>
        <w:rPr>
          <w:rFonts w:hint="eastAsia"/>
          <w:b/>
          <w:sz w:val="24"/>
          <w:szCs w:val="24"/>
        </w:rPr>
      </w:pPr>
      <w:r w:rsidRPr="003E1FCB">
        <w:rPr>
          <w:rFonts w:hint="eastAsia"/>
          <w:b/>
          <w:sz w:val="24"/>
          <w:szCs w:val="24"/>
        </w:rPr>
        <w:t>第一章</w:t>
      </w:r>
      <w:r w:rsidRPr="003E1FCB">
        <w:rPr>
          <w:rFonts w:hint="eastAsia"/>
          <w:b/>
          <w:sz w:val="24"/>
          <w:szCs w:val="24"/>
        </w:rPr>
        <w:t xml:space="preserve"> </w:t>
      </w:r>
      <w:r w:rsidRPr="003E1FCB">
        <w:rPr>
          <w:rFonts w:hint="eastAsia"/>
          <w:b/>
          <w:sz w:val="24"/>
          <w:szCs w:val="24"/>
        </w:rPr>
        <w:t>总</w:t>
      </w:r>
      <w:r w:rsidRPr="003E1FCB">
        <w:rPr>
          <w:rFonts w:hint="eastAsia"/>
          <w:b/>
          <w:sz w:val="24"/>
          <w:szCs w:val="24"/>
        </w:rPr>
        <w:t xml:space="preserve"> </w:t>
      </w:r>
      <w:r w:rsidRPr="003E1FCB">
        <w:rPr>
          <w:rFonts w:hint="eastAsia"/>
          <w:b/>
          <w:sz w:val="24"/>
          <w:szCs w:val="24"/>
        </w:rPr>
        <w:t>则</w:t>
      </w:r>
    </w:p>
    <w:p w:rsidR="003E1FCB" w:rsidRPr="003E1FCB" w:rsidRDefault="003E1FCB" w:rsidP="003E1FCB">
      <w:pPr>
        <w:spacing w:line="360" w:lineRule="auto"/>
        <w:ind w:firstLineChars="200" w:firstLine="480"/>
        <w:rPr>
          <w:sz w:val="24"/>
          <w:szCs w:val="24"/>
        </w:rPr>
      </w:pPr>
    </w:p>
    <w:p w:rsidR="003E1FCB" w:rsidRDefault="003E1FCB" w:rsidP="003E1FCB">
      <w:pPr>
        <w:spacing w:line="360" w:lineRule="auto"/>
        <w:ind w:firstLineChars="200" w:firstLine="480"/>
        <w:rPr>
          <w:sz w:val="24"/>
          <w:szCs w:val="24"/>
        </w:rPr>
      </w:pPr>
      <w:r w:rsidRPr="003E1FCB">
        <w:rPr>
          <w:rFonts w:hint="eastAsia"/>
          <w:sz w:val="24"/>
          <w:szCs w:val="24"/>
        </w:rPr>
        <w:t>第一条</w:t>
      </w:r>
      <w:r>
        <w:rPr>
          <w:rFonts w:hint="eastAsia"/>
          <w:sz w:val="24"/>
          <w:szCs w:val="24"/>
        </w:rPr>
        <w:t xml:space="preserve"> </w:t>
      </w:r>
      <w:r>
        <w:rPr>
          <w:sz w:val="24"/>
          <w:szCs w:val="24"/>
        </w:rPr>
        <w:t xml:space="preserve"> </w:t>
      </w:r>
      <w:r w:rsidRPr="003E1FCB">
        <w:rPr>
          <w:rFonts w:hint="eastAsia"/>
          <w:sz w:val="24"/>
          <w:szCs w:val="24"/>
        </w:rPr>
        <w:t>为进一步优化科技资源配置，发挥财政科技资金的导向作用，利用市场机制和政策管理手段，调动和引导企业等各类创新主体增加对技术研究开发投入的积极性，根据科学技术部《国家科技计划及专项资金后补助管理规定》（财教</w:t>
      </w:r>
      <w:r w:rsidRPr="003E1FCB">
        <w:rPr>
          <w:rFonts w:hint="eastAsia"/>
          <w:sz w:val="24"/>
          <w:szCs w:val="24"/>
        </w:rPr>
        <w:t>[2013]433</w:t>
      </w:r>
      <w:r w:rsidRPr="003E1FCB">
        <w:rPr>
          <w:rFonts w:hint="eastAsia"/>
          <w:sz w:val="24"/>
          <w:szCs w:val="24"/>
        </w:rPr>
        <w:t>号），结合我市实际，制定本办法。</w:t>
      </w:r>
    </w:p>
    <w:p w:rsidR="003E1FCB" w:rsidRPr="003E1FCB" w:rsidRDefault="003E1FCB" w:rsidP="003E1FCB">
      <w:pPr>
        <w:spacing w:line="360" w:lineRule="auto"/>
        <w:ind w:firstLineChars="200" w:firstLine="480"/>
        <w:rPr>
          <w:sz w:val="24"/>
          <w:szCs w:val="24"/>
        </w:rPr>
      </w:pPr>
      <w:r w:rsidRPr="003E1FCB">
        <w:rPr>
          <w:rFonts w:hint="eastAsia"/>
          <w:sz w:val="24"/>
          <w:szCs w:val="24"/>
        </w:rPr>
        <w:t>第二条</w:t>
      </w:r>
      <w:r>
        <w:rPr>
          <w:rFonts w:hint="eastAsia"/>
          <w:sz w:val="24"/>
          <w:szCs w:val="24"/>
        </w:rPr>
        <w:t xml:space="preserve"> </w:t>
      </w:r>
      <w:r>
        <w:rPr>
          <w:sz w:val="24"/>
          <w:szCs w:val="24"/>
        </w:rPr>
        <w:t xml:space="preserve"> </w:t>
      </w:r>
      <w:r w:rsidRPr="003E1FCB">
        <w:rPr>
          <w:rFonts w:hint="eastAsia"/>
          <w:sz w:val="24"/>
          <w:szCs w:val="24"/>
        </w:rPr>
        <w:t>本办法所称后补助，是指从事研究开发和科技服务活动的单位先行投入资金，取得成果或者服务绩效，通过验收审查或绩效考核后，给予经费补助的财政资助方式。</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第三条</w:t>
      </w:r>
      <w:r>
        <w:rPr>
          <w:rFonts w:hint="eastAsia"/>
          <w:sz w:val="24"/>
          <w:szCs w:val="24"/>
        </w:rPr>
        <w:t xml:space="preserve"> </w:t>
      </w:r>
      <w:r>
        <w:rPr>
          <w:sz w:val="24"/>
          <w:szCs w:val="24"/>
        </w:rPr>
        <w:t xml:space="preserve"> </w:t>
      </w:r>
      <w:r w:rsidRPr="003E1FCB">
        <w:rPr>
          <w:rFonts w:hint="eastAsia"/>
          <w:sz w:val="24"/>
          <w:szCs w:val="24"/>
        </w:rPr>
        <w:t>补助包括事前立项事后补助、奖励性后补助两种方式。事后补助资金从市级科技三项经费中统筹安排，列入市级科技计划管理。</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jc w:val="center"/>
        <w:rPr>
          <w:rFonts w:hint="eastAsia"/>
          <w:b/>
          <w:sz w:val="24"/>
          <w:szCs w:val="24"/>
        </w:rPr>
      </w:pPr>
      <w:r w:rsidRPr="003E1FCB">
        <w:rPr>
          <w:rFonts w:hint="eastAsia"/>
          <w:b/>
          <w:sz w:val="24"/>
          <w:szCs w:val="24"/>
        </w:rPr>
        <w:t>第二章</w:t>
      </w:r>
      <w:r w:rsidRPr="003E1FCB">
        <w:rPr>
          <w:rFonts w:hint="eastAsia"/>
          <w:b/>
          <w:sz w:val="24"/>
          <w:szCs w:val="24"/>
        </w:rPr>
        <w:t xml:space="preserve"> </w:t>
      </w:r>
      <w:r w:rsidRPr="003E1FCB">
        <w:rPr>
          <w:rFonts w:hint="eastAsia"/>
          <w:b/>
          <w:sz w:val="24"/>
          <w:szCs w:val="24"/>
        </w:rPr>
        <w:t>事前立项事后补助</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第四条</w:t>
      </w:r>
      <w:r>
        <w:rPr>
          <w:rFonts w:hint="eastAsia"/>
          <w:sz w:val="24"/>
          <w:szCs w:val="24"/>
        </w:rPr>
        <w:t xml:space="preserve">  </w:t>
      </w:r>
      <w:r w:rsidRPr="003E1FCB">
        <w:rPr>
          <w:rFonts w:hint="eastAsia"/>
          <w:sz w:val="24"/>
          <w:szCs w:val="24"/>
        </w:rPr>
        <w:t>事前立项事后补助是指项目单位结合自身研发需要，组织项目录入“兰州市科计划备选项目库”，获得后补助立项后，先行投入资金组织开展研究开发活动，取得成果并通过验收后给予相应补助。</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第五条</w:t>
      </w:r>
      <w:r>
        <w:rPr>
          <w:rFonts w:hint="eastAsia"/>
          <w:sz w:val="24"/>
          <w:szCs w:val="24"/>
        </w:rPr>
        <w:t xml:space="preserve">  </w:t>
      </w:r>
      <w:r w:rsidRPr="003E1FCB">
        <w:rPr>
          <w:rFonts w:hint="eastAsia"/>
          <w:sz w:val="24"/>
          <w:szCs w:val="24"/>
        </w:rPr>
        <w:t>市级科技计划中，已形成核心专利并以科技成果产业化为目标，具有量化考核指标的研究开发类项目，建议实施事前立项事后补助。</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第六条</w:t>
      </w:r>
      <w:r>
        <w:rPr>
          <w:rFonts w:hint="eastAsia"/>
          <w:sz w:val="24"/>
          <w:szCs w:val="24"/>
        </w:rPr>
        <w:t xml:space="preserve">  </w:t>
      </w:r>
      <w:r w:rsidRPr="003E1FCB">
        <w:rPr>
          <w:rFonts w:hint="eastAsia"/>
          <w:sz w:val="24"/>
          <w:szCs w:val="24"/>
        </w:rPr>
        <w:t>事前立项事后补助按照以下程序管理：</w:t>
      </w:r>
    </w:p>
    <w:p w:rsidR="003E1FCB" w:rsidRPr="003E1FCB" w:rsidRDefault="003E1FCB" w:rsidP="003E1FCB">
      <w:pPr>
        <w:spacing w:line="360" w:lineRule="auto"/>
        <w:ind w:firstLineChars="200" w:firstLine="480"/>
        <w:rPr>
          <w:sz w:val="24"/>
          <w:szCs w:val="24"/>
        </w:rPr>
      </w:pPr>
      <w:r w:rsidRPr="003E1FCB">
        <w:rPr>
          <w:rFonts w:hint="eastAsia"/>
          <w:sz w:val="24"/>
          <w:szCs w:val="24"/>
        </w:rPr>
        <w:t>（一）项目遴选。市科技局分管业务处根据年度支持重点，在兰州市科技计划备选项目库中遴选适宜事前立项事后补助的项目，并征求项目单位的意见。项目单位对支持方式无异议的，初步确定对其施后补助管理，并由计划处汇总。</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（二）提交申请。项目单位根据项目拟达到的目标任务，填报项目申报书。</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lastRenderedPageBreak/>
        <w:t>（三）专家评审。市科技局组织专家或委托第三方专业机构对项目申报材料进行评审，形成专家意见。</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（四）市科技局根据专家意见，下达年度后补助立项计划。</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（五）签订任务合同。经市科技局批复立项的后补助项目，由市科技局与项目承担单位签订《兰州市科技计划项目后补助合同书》，明确目标任务及后补助支持预算。</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（六）项目实施。项目承担单位按照项目任务合同中的目标任务自行组织实施和管理，市科技局不组织项目实施过程中的管理。项目终止实施的，不再享有后补助的资格。</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七）组织验收。项目承担单位在完成任务后，应及时向市科技局提出验收申请。市科技局组织专家或委托第三方专业机构，按照《兰州市科技计划项目管理办法》、《兰州市科技计划项目经费管理办法》和《兰州市科技计划项目后补助合同书》对项目进行验收。</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（八）经费拨付。项目通过验收后，市科技局按照后补助支持预算，对项目验收结果及拟补助金额进行公示。公示无异议的，按照财政管理制度有关规定拨付项目资金。</w:t>
      </w:r>
    </w:p>
    <w:p w:rsidR="003E1FCB" w:rsidRPr="003E1FCB" w:rsidRDefault="003E1FCB" w:rsidP="003E1FCB">
      <w:pPr>
        <w:spacing w:line="360" w:lineRule="auto"/>
        <w:ind w:firstLineChars="200" w:firstLine="480"/>
        <w:rPr>
          <w:sz w:val="24"/>
          <w:szCs w:val="24"/>
        </w:rPr>
      </w:pPr>
      <w:r w:rsidRPr="003E1FCB">
        <w:rPr>
          <w:rFonts w:hint="eastAsia"/>
          <w:sz w:val="24"/>
          <w:szCs w:val="24"/>
        </w:rPr>
        <w:t>第七条</w:t>
      </w:r>
      <w:r>
        <w:rPr>
          <w:rFonts w:hint="eastAsia"/>
          <w:sz w:val="24"/>
          <w:szCs w:val="24"/>
        </w:rPr>
        <w:t xml:space="preserve">  </w:t>
      </w:r>
      <w:r w:rsidRPr="003E1FCB">
        <w:rPr>
          <w:rFonts w:hint="eastAsia"/>
          <w:sz w:val="24"/>
          <w:szCs w:val="24"/>
        </w:rPr>
        <w:t>《兰州市科技计划项目后补助合同书》是项目执行、项目验收和经费拨付的依据。市科技局和项目承担单位在签订项目任务合同时应当协商一致，并详细说明考核指标和验收的方式方法，考核指标应当具体、细化，验收方式方法应当明确、可操作。</w:t>
      </w:r>
      <w:r w:rsidRPr="003E1FCB">
        <w:rPr>
          <w:sz w:val="24"/>
          <w:szCs w:val="24"/>
        </w:rPr>
        <w:t xml:space="preserve"> </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jc w:val="center"/>
        <w:rPr>
          <w:rFonts w:hint="eastAsia"/>
          <w:b/>
          <w:sz w:val="24"/>
          <w:szCs w:val="24"/>
        </w:rPr>
      </w:pPr>
      <w:r w:rsidRPr="003E1FCB">
        <w:rPr>
          <w:rFonts w:hint="eastAsia"/>
          <w:b/>
          <w:sz w:val="24"/>
          <w:szCs w:val="24"/>
        </w:rPr>
        <w:t>第三章</w:t>
      </w:r>
      <w:r w:rsidRPr="003E1FCB">
        <w:rPr>
          <w:rFonts w:hint="eastAsia"/>
          <w:b/>
          <w:sz w:val="24"/>
          <w:szCs w:val="24"/>
        </w:rPr>
        <w:t xml:space="preserve"> </w:t>
      </w:r>
      <w:r w:rsidRPr="003E1FCB">
        <w:rPr>
          <w:rFonts w:hint="eastAsia"/>
          <w:b/>
          <w:sz w:val="24"/>
          <w:szCs w:val="24"/>
        </w:rPr>
        <w:t>奖励性后补助</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ind w:firstLineChars="200" w:firstLine="480"/>
        <w:rPr>
          <w:sz w:val="24"/>
          <w:szCs w:val="24"/>
        </w:rPr>
      </w:pPr>
      <w:r w:rsidRPr="003E1FCB">
        <w:rPr>
          <w:rFonts w:hint="eastAsia"/>
          <w:sz w:val="24"/>
          <w:szCs w:val="24"/>
        </w:rPr>
        <w:t>第八条</w:t>
      </w:r>
      <w:r>
        <w:rPr>
          <w:rFonts w:hint="eastAsia"/>
          <w:sz w:val="24"/>
          <w:szCs w:val="24"/>
        </w:rPr>
        <w:t xml:space="preserve">  </w:t>
      </w:r>
      <w:r w:rsidRPr="003E1FCB">
        <w:rPr>
          <w:rFonts w:hint="eastAsia"/>
          <w:sz w:val="24"/>
          <w:szCs w:val="24"/>
        </w:rPr>
        <w:t>奖励性后补助是指单位根据市场需求及自身发展需要先行投入资金组织开展研发活动，取得了有助于解决重大经济社会发展问题的技术成果，经审查验收通过后，给予相应补助。</w:t>
      </w:r>
    </w:p>
    <w:p w:rsidR="003E1FCB" w:rsidRPr="003E1FCB" w:rsidRDefault="003E1FCB" w:rsidP="003E1FCB">
      <w:pPr>
        <w:spacing w:line="360" w:lineRule="auto"/>
        <w:ind w:firstLineChars="200" w:firstLine="480"/>
        <w:rPr>
          <w:sz w:val="24"/>
          <w:szCs w:val="24"/>
        </w:rPr>
      </w:pPr>
      <w:r w:rsidRPr="003E1FCB">
        <w:rPr>
          <w:rFonts w:hint="eastAsia"/>
          <w:sz w:val="24"/>
          <w:szCs w:val="24"/>
        </w:rPr>
        <w:t>第九条</w:t>
      </w:r>
      <w:r>
        <w:rPr>
          <w:rFonts w:hint="eastAsia"/>
          <w:sz w:val="24"/>
          <w:szCs w:val="24"/>
        </w:rPr>
        <w:t xml:space="preserve">  </w:t>
      </w:r>
      <w:r w:rsidRPr="003E1FCB">
        <w:rPr>
          <w:rFonts w:hint="eastAsia"/>
          <w:sz w:val="24"/>
          <w:szCs w:val="24"/>
        </w:rPr>
        <w:t>申请奖励性后补助的技术成果应当满足以下条件：</w:t>
      </w:r>
    </w:p>
    <w:p w:rsidR="003E1FCB" w:rsidRPr="003E1FCB" w:rsidRDefault="003E1FCB" w:rsidP="003E1FCB">
      <w:pPr>
        <w:spacing w:line="360" w:lineRule="auto"/>
        <w:ind w:firstLineChars="200" w:firstLine="480"/>
        <w:rPr>
          <w:sz w:val="24"/>
          <w:szCs w:val="24"/>
        </w:rPr>
      </w:pPr>
      <w:r w:rsidRPr="003E1FCB">
        <w:rPr>
          <w:rFonts w:hint="eastAsia"/>
          <w:sz w:val="24"/>
          <w:szCs w:val="24"/>
        </w:rPr>
        <w:t>（一）对解决全市急需的、影响经济社会发展的重大公共利益或重大产业技术问题等发挥关键作用；</w:t>
      </w:r>
    </w:p>
    <w:p w:rsidR="003E1FCB" w:rsidRPr="003E1FCB" w:rsidRDefault="003E1FCB" w:rsidP="003E1FCB">
      <w:pPr>
        <w:spacing w:line="360" w:lineRule="auto"/>
        <w:ind w:firstLineChars="200" w:firstLine="480"/>
        <w:rPr>
          <w:sz w:val="24"/>
          <w:szCs w:val="24"/>
        </w:rPr>
      </w:pPr>
      <w:r w:rsidRPr="003E1FCB">
        <w:rPr>
          <w:rFonts w:hint="eastAsia"/>
          <w:sz w:val="24"/>
          <w:szCs w:val="24"/>
        </w:rPr>
        <w:lastRenderedPageBreak/>
        <w:t>（二）属于申请单位的原创成果，研发记录完备，知识产权制度健全，且未得到财政资金资助。</w:t>
      </w:r>
    </w:p>
    <w:p w:rsidR="003E1FCB" w:rsidRPr="003E1FCB" w:rsidRDefault="003E1FCB" w:rsidP="003E1FCB">
      <w:pPr>
        <w:spacing w:line="360" w:lineRule="auto"/>
        <w:ind w:firstLineChars="200" w:firstLine="480"/>
        <w:rPr>
          <w:sz w:val="24"/>
          <w:szCs w:val="24"/>
        </w:rPr>
      </w:pPr>
      <w:r w:rsidRPr="003E1FCB">
        <w:rPr>
          <w:rFonts w:hint="eastAsia"/>
          <w:sz w:val="24"/>
          <w:szCs w:val="24"/>
        </w:rPr>
        <w:t>第十条</w:t>
      </w:r>
      <w:r>
        <w:rPr>
          <w:rFonts w:hint="eastAsia"/>
          <w:sz w:val="24"/>
          <w:szCs w:val="24"/>
        </w:rPr>
        <w:t xml:space="preserve">  </w:t>
      </w:r>
      <w:r w:rsidRPr="003E1FCB">
        <w:rPr>
          <w:rFonts w:hint="eastAsia"/>
          <w:sz w:val="24"/>
          <w:szCs w:val="24"/>
        </w:rPr>
        <w:t>市科技局、市财政局根据需要解决的问题和技术成果的贡献，按照一事一议的原则确定奖励额度，对已签订技术成果交易合同的项目，适度加大奖励力度。</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第十一条</w:t>
      </w:r>
      <w:r>
        <w:rPr>
          <w:rFonts w:hint="eastAsia"/>
          <w:sz w:val="24"/>
          <w:szCs w:val="24"/>
        </w:rPr>
        <w:t xml:space="preserve">  </w:t>
      </w:r>
      <w:r w:rsidRPr="003E1FCB">
        <w:rPr>
          <w:rFonts w:hint="eastAsia"/>
          <w:sz w:val="24"/>
          <w:szCs w:val="24"/>
        </w:rPr>
        <w:t>奖励性后补助按照以下程序管理：</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（一）发布公告。市科技局面向社会发布公告，征集解决重大问题的技术成果，并明确提出技术成果对解决问题应当达到的具体要求。</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（二）提交申请。项目单位根据公告要求提交申请材料。申请材料应当包括完整的技术报告和实施效果等。</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（三）审查验收。市科技局组织专家对技术成果进行审查，重点审查其是否符合公告要求，验证其能否解决相关问题，并形成审查结论。</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（四）实施奖励。市科技局根据审查结论，拟定奖励性后补助资助计划，并向社会公示。公示无异议的，按照财政管理制度有关规定拨付奖励性后补助资金。</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第十二条</w:t>
      </w:r>
      <w:r>
        <w:rPr>
          <w:rFonts w:hint="eastAsia"/>
          <w:sz w:val="24"/>
          <w:szCs w:val="24"/>
        </w:rPr>
        <w:t xml:space="preserve">  </w:t>
      </w:r>
      <w:r w:rsidRPr="003E1FCB">
        <w:rPr>
          <w:rFonts w:hint="eastAsia"/>
          <w:sz w:val="24"/>
          <w:szCs w:val="24"/>
        </w:rPr>
        <w:t>获得奖励性后补助的单位，应当与市科技局签订协议，明确将其技术成果实际应用于解决相关问题。未按照协议要求实际应用的，收回补助资金。</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jc w:val="center"/>
        <w:rPr>
          <w:rFonts w:hint="eastAsia"/>
          <w:b/>
          <w:sz w:val="24"/>
          <w:szCs w:val="24"/>
        </w:rPr>
      </w:pPr>
      <w:r w:rsidRPr="003E1FCB">
        <w:rPr>
          <w:rFonts w:hint="eastAsia"/>
          <w:b/>
          <w:sz w:val="24"/>
          <w:szCs w:val="24"/>
        </w:rPr>
        <w:t>第四章</w:t>
      </w:r>
      <w:r w:rsidRPr="003E1FCB">
        <w:rPr>
          <w:rFonts w:hint="eastAsia"/>
          <w:b/>
          <w:sz w:val="24"/>
          <w:szCs w:val="24"/>
        </w:rPr>
        <w:t xml:space="preserve"> </w:t>
      </w:r>
      <w:r w:rsidRPr="003E1FCB">
        <w:rPr>
          <w:rFonts w:hint="eastAsia"/>
          <w:b/>
          <w:sz w:val="24"/>
          <w:szCs w:val="24"/>
        </w:rPr>
        <w:t>监督检查</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第十三条</w:t>
      </w:r>
      <w:r>
        <w:rPr>
          <w:rFonts w:hint="eastAsia"/>
          <w:sz w:val="24"/>
          <w:szCs w:val="24"/>
        </w:rPr>
        <w:t xml:space="preserve">  </w:t>
      </w:r>
      <w:r w:rsidRPr="003E1FCB">
        <w:rPr>
          <w:rFonts w:hint="eastAsia"/>
          <w:sz w:val="24"/>
          <w:szCs w:val="24"/>
        </w:rPr>
        <w:t>后补助经费管理应当接受市科技、市财政等部门的检查和监督。对检查中发现的财政违法行为，应当按照《财政违法行为处罚处分条例》等有关规定予以处理。情节严重涉嫌犯罪的，依法移送司法机关处理。</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第十四条</w:t>
      </w:r>
      <w:r>
        <w:rPr>
          <w:rFonts w:hint="eastAsia"/>
          <w:sz w:val="24"/>
          <w:szCs w:val="24"/>
        </w:rPr>
        <w:t xml:space="preserve">  </w:t>
      </w:r>
      <w:r w:rsidRPr="003E1FCB">
        <w:rPr>
          <w:rFonts w:hint="eastAsia"/>
          <w:sz w:val="24"/>
          <w:szCs w:val="24"/>
        </w:rPr>
        <w:t>项目单位存在利用弄虚作假、伪造成果、重复申报等手段，套取财政资金的，视情节轻重，采取警告、记入不良信用记录等处理措施，并将信用记录作为今后兰州市科技计划项目立项的参考依据；已经获得后补助经费的，应当予以追回。</w:t>
      </w:r>
    </w:p>
    <w:p w:rsidR="003E1FCB" w:rsidRPr="003E1FCB" w:rsidRDefault="003E1FCB" w:rsidP="003E1FCB">
      <w:pPr>
        <w:spacing w:line="360" w:lineRule="auto"/>
        <w:ind w:firstLineChars="200" w:firstLine="480"/>
        <w:rPr>
          <w:sz w:val="24"/>
          <w:szCs w:val="24"/>
        </w:rPr>
      </w:pPr>
      <w:r w:rsidRPr="003E1FCB">
        <w:rPr>
          <w:rFonts w:hint="eastAsia"/>
          <w:sz w:val="24"/>
          <w:szCs w:val="24"/>
        </w:rPr>
        <w:t>第十五条</w:t>
      </w:r>
      <w:r>
        <w:rPr>
          <w:rFonts w:hint="eastAsia"/>
          <w:sz w:val="24"/>
          <w:szCs w:val="24"/>
        </w:rPr>
        <w:t xml:space="preserve">  </w:t>
      </w:r>
      <w:r w:rsidRPr="003E1FCB">
        <w:rPr>
          <w:rFonts w:hint="eastAsia"/>
          <w:sz w:val="24"/>
          <w:szCs w:val="24"/>
        </w:rPr>
        <w:t>市科技局应当及时公开后补助违规行为及处理结果等，接受社会监督。</w:t>
      </w:r>
    </w:p>
    <w:p w:rsidR="003E1FCB" w:rsidRPr="003E1FCB" w:rsidRDefault="003E1FCB" w:rsidP="003E1FCB">
      <w:pPr>
        <w:spacing w:line="360" w:lineRule="auto"/>
        <w:ind w:firstLineChars="200" w:firstLine="480"/>
        <w:rPr>
          <w:sz w:val="24"/>
          <w:szCs w:val="24"/>
        </w:rPr>
      </w:pPr>
      <w:r w:rsidRPr="003E1FCB">
        <w:rPr>
          <w:sz w:val="24"/>
          <w:szCs w:val="24"/>
        </w:rPr>
        <w:t xml:space="preserve"> </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jc w:val="center"/>
        <w:rPr>
          <w:rFonts w:hint="eastAsia"/>
          <w:b/>
          <w:sz w:val="24"/>
          <w:szCs w:val="24"/>
        </w:rPr>
      </w:pPr>
      <w:r w:rsidRPr="003E1FCB">
        <w:rPr>
          <w:rFonts w:hint="eastAsia"/>
          <w:b/>
          <w:sz w:val="24"/>
          <w:szCs w:val="24"/>
        </w:rPr>
        <w:lastRenderedPageBreak/>
        <w:t>第五章</w:t>
      </w:r>
      <w:r w:rsidRPr="003E1FCB">
        <w:rPr>
          <w:rFonts w:hint="eastAsia"/>
          <w:b/>
          <w:sz w:val="24"/>
          <w:szCs w:val="24"/>
        </w:rPr>
        <w:t xml:space="preserve">  </w:t>
      </w:r>
      <w:r w:rsidRPr="003E1FCB">
        <w:rPr>
          <w:rFonts w:hint="eastAsia"/>
          <w:b/>
          <w:sz w:val="24"/>
          <w:szCs w:val="24"/>
        </w:rPr>
        <w:t>附</w:t>
      </w:r>
      <w:r w:rsidRPr="003E1FCB">
        <w:rPr>
          <w:rFonts w:hint="eastAsia"/>
          <w:b/>
          <w:sz w:val="24"/>
          <w:szCs w:val="24"/>
        </w:rPr>
        <w:t xml:space="preserve"> </w:t>
      </w:r>
      <w:r w:rsidRPr="003E1FCB">
        <w:rPr>
          <w:rFonts w:hint="eastAsia"/>
          <w:b/>
          <w:sz w:val="24"/>
          <w:szCs w:val="24"/>
        </w:rPr>
        <w:t>则</w:t>
      </w:r>
    </w:p>
    <w:p w:rsidR="003E1FCB" w:rsidRPr="003E1FCB" w:rsidRDefault="003E1FCB" w:rsidP="003E1FCB">
      <w:pPr>
        <w:spacing w:line="360" w:lineRule="auto"/>
        <w:ind w:firstLineChars="200" w:firstLine="480"/>
        <w:rPr>
          <w:sz w:val="24"/>
          <w:szCs w:val="24"/>
        </w:rPr>
      </w:pP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第十六条</w:t>
      </w:r>
      <w:r w:rsidRPr="003E1FCB">
        <w:rPr>
          <w:rFonts w:hint="eastAsia"/>
          <w:sz w:val="24"/>
          <w:szCs w:val="24"/>
        </w:rPr>
        <w:t xml:space="preserve"> </w:t>
      </w:r>
      <w:r>
        <w:rPr>
          <w:sz w:val="24"/>
          <w:szCs w:val="24"/>
        </w:rPr>
        <w:t xml:space="preserve"> </w:t>
      </w:r>
      <w:r w:rsidRPr="003E1FCB">
        <w:rPr>
          <w:rFonts w:hint="eastAsia"/>
          <w:sz w:val="24"/>
          <w:szCs w:val="24"/>
        </w:rPr>
        <w:t>本办法未尽事宜，按照《兰州市科技计划项目管理办法》、《兰州市科技计划项目经费管理办法》等有关规定执行。</w:t>
      </w:r>
    </w:p>
    <w:p w:rsidR="003E1FCB" w:rsidRPr="003E1FCB" w:rsidRDefault="003E1FCB" w:rsidP="003E1FCB">
      <w:pPr>
        <w:spacing w:line="360" w:lineRule="auto"/>
        <w:ind w:firstLineChars="200" w:firstLine="480"/>
        <w:rPr>
          <w:rFonts w:hint="eastAsia"/>
          <w:sz w:val="24"/>
          <w:szCs w:val="24"/>
        </w:rPr>
      </w:pPr>
      <w:r w:rsidRPr="003E1FCB">
        <w:rPr>
          <w:rFonts w:hint="eastAsia"/>
          <w:sz w:val="24"/>
          <w:szCs w:val="24"/>
        </w:rPr>
        <w:t>第十七条</w:t>
      </w:r>
      <w:r w:rsidRPr="003E1FCB">
        <w:rPr>
          <w:rFonts w:hint="eastAsia"/>
          <w:sz w:val="24"/>
          <w:szCs w:val="24"/>
        </w:rPr>
        <w:t xml:space="preserve"> </w:t>
      </w:r>
      <w:r>
        <w:rPr>
          <w:sz w:val="24"/>
          <w:szCs w:val="24"/>
        </w:rPr>
        <w:t xml:space="preserve"> </w:t>
      </w:r>
      <w:bookmarkStart w:id="0" w:name="_GoBack"/>
      <w:bookmarkEnd w:id="0"/>
      <w:r w:rsidRPr="003E1FCB">
        <w:rPr>
          <w:rFonts w:hint="eastAsia"/>
          <w:sz w:val="24"/>
          <w:szCs w:val="24"/>
        </w:rPr>
        <w:t>本规定自发布之日起施行。</w:t>
      </w:r>
    </w:p>
    <w:p w:rsidR="00995F7F" w:rsidRPr="003E1FCB" w:rsidRDefault="00995F7F" w:rsidP="003E1FCB">
      <w:pPr>
        <w:spacing w:line="360" w:lineRule="auto"/>
        <w:ind w:firstLineChars="200" w:firstLine="480"/>
        <w:rPr>
          <w:sz w:val="24"/>
          <w:szCs w:val="24"/>
        </w:rPr>
      </w:pPr>
    </w:p>
    <w:sectPr w:rsidR="00995F7F" w:rsidRPr="003E1F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597" w:rsidRDefault="00741597" w:rsidP="003E1FCB">
      <w:r>
        <w:separator/>
      </w:r>
    </w:p>
  </w:endnote>
  <w:endnote w:type="continuationSeparator" w:id="0">
    <w:p w:rsidR="00741597" w:rsidRDefault="00741597" w:rsidP="003E1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597" w:rsidRDefault="00741597" w:rsidP="003E1FCB">
      <w:r>
        <w:separator/>
      </w:r>
    </w:p>
  </w:footnote>
  <w:footnote w:type="continuationSeparator" w:id="0">
    <w:p w:rsidR="00741597" w:rsidRDefault="00741597" w:rsidP="003E1F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4F0"/>
    <w:rsid w:val="003E1FCB"/>
    <w:rsid w:val="006604F0"/>
    <w:rsid w:val="00741597"/>
    <w:rsid w:val="00995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AB5E75-0FB8-4409-BE77-E284ED11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1F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1FCB"/>
    <w:rPr>
      <w:sz w:val="18"/>
      <w:szCs w:val="18"/>
    </w:rPr>
  </w:style>
  <w:style w:type="paragraph" w:styleId="a4">
    <w:name w:val="footer"/>
    <w:basedOn w:val="a"/>
    <w:link w:val="Char0"/>
    <w:uiPriority w:val="99"/>
    <w:unhideWhenUsed/>
    <w:rsid w:val="003E1FCB"/>
    <w:pPr>
      <w:tabs>
        <w:tab w:val="center" w:pos="4153"/>
        <w:tab w:val="right" w:pos="8306"/>
      </w:tabs>
      <w:snapToGrid w:val="0"/>
      <w:jc w:val="left"/>
    </w:pPr>
    <w:rPr>
      <w:sz w:val="18"/>
      <w:szCs w:val="18"/>
    </w:rPr>
  </w:style>
  <w:style w:type="character" w:customStyle="1" w:styleId="Char0">
    <w:name w:val="页脚 Char"/>
    <w:basedOn w:val="a0"/>
    <w:link w:val="a4"/>
    <w:uiPriority w:val="99"/>
    <w:rsid w:val="003E1F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321</Words>
  <Characters>1831</Characters>
  <Application>Microsoft Office Word</Application>
  <DocSecurity>0</DocSecurity>
  <Lines>15</Lines>
  <Paragraphs>4</Paragraphs>
  <ScaleCrop>false</ScaleCrop>
  <Company>china</Company>
  <LinksUpToDate>false</LinksUpToDate>
  <CharactersWithSpaces>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2018-04-08T02:25:00Z</dcterms:created>
  <dcterms:modified xsi:type="dcterms:W3CDTF">2018-04-08T02:29:00Z</dcterms:modified>
</cp:coreProperties>
</file>