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F7F" w:rsidRDefault="00581B4D" w:rsidP="00581B4D">
      <w:pPr>
        <w:spacing w:line="360" w:lineRule="auto"/>
        <w:jc w:val="center"/>
        <w:rPr>
          <w:b/>
          <w:sz w:val="24"/>
          <w:szCs w:val="24"/>
        </w:rPr>
      </w:pPr>
      <w:r w:rsidRPr="00581B4D">
        <w:rPr>
          <w:rFonts w:hint="eastAsia"/>
          <w:b/>
          <w:sz w:val="24"/>
          <w:szCs w:val="24"/>
        </w:rPr>
        <w:t>兰州市人才创新创业项目资金使用管理暂行办法</w:t>
      </w:r>
    </w:p>
    <w:p w:rsidR="00FF0D94" w:rsidRPr="00581B4D" w:rsidRDefault="00FF0D94" w:rsidP="00581B4D">
      <w:pPr>
        <w:spacing w:line="360" w:lineRule="auto"/>
        <w:jc w:val="center"/>
        <w:rPr>
          <w:rFonts w:hint="eastAsia"/>
          <w:b/>
          <w:sz w:val="24"/>
          <w:szCs w:val="24"/>
        </w:rPr>
      </w:pPr>
      <w:r w:rsidRPr="003353FC">
        <w:rPr>
          <w:rFonts w:hint="eastAsia"/>
          <w:sz w:val="24"/>
        </w:rPr>
        <w:t>（兰财行〔</w:t>
      </w:r>
      <w:r w:rsidRPr="003353FC">
        <w:rPr>
          <w:rFonts w:hint="eastAsia"/>
          <w:sz w:val="24"/>
        </w:rPr>
        <w:t>2013</w:t>
      </w:r>
      <w:r w:rsidRPr="003353FC">
        <w:rPr>
          <w:rFonts w:hint="eastAsia"/>
          <w:sz w:val="24"/>
        </w:rPr>
        <w:t>〕</w:t>
      </w:r>
      <w:r w:rsidRPr="003353FC">
        <w:rPr>
          <w:rFonts w:hint="eastAsia"/>
          <w:sz w:val="24"/>
        </w:rPr>
        <w:t>67</w:t>
      </w:r>
      <w:r w:rsidRPr="003353FC">
        <w:rPr>
          <w:rFonts w:hint="eastAsia"/>
          <w:sz w:val="24"/>
        </w:rPr>
        <w:t>号）</w:t>
      </w:r>
      <w:bookmarkStart w:id="0" w:name="_GoBack"/>
      <w:bookmarkEnd w:id="0"/>
    </w:p>
    <w:p w:rsidR="00581B4D" w:rsidRPr="00581B4D" w:rsidRDefault="00581B4D" w:rsidP="00581B4D">
      <w:pPr>
        <w:spacing w:line="360" w:lineRule="auto"/>
        <w:ind w:firstLineChars="200" w:firstLine="480"/>
        <w:rPr>
          <w:sz w:val="24"/>
          <w:szCs w:val="24"/>
        </w:rPr>
      </w:pPr>
      <w:r w:rsidRPr="00581B4D">
        <w:rPr>
          <w:rFonts w:hint="eastAsia"/>
          <w:sz w:val="24"/>
          <w:szCs w:val="24"/>
        </w:rPr>
        <w:t>第一条</w:t>
      </w:r>
      <w:r w:rsidRPr="00581B4D">
        <w:rPr>
          <w:rFonts w:hint="eastAsia"/>
          <w:sz w:val="24"/>
          <w:szCs w:val="24"/>
        </w:rPr>
        <w:t xml:space="preserve">  </w:t>
      </w:r>
      <w:r w:rsidRPr="00581B4D">
        <w:rPr>
          <w:rFonts w:hint="eastAsia"/>
          <w:sz w:val="24"/>
          <w:szCs w:val="24"/>
        </w:rPr>
        <w:t>为加强人才工作创新创业扶持资金的规范管理和合理使用，加大人才引进培育力度，促进人才创新创业，服务和推动全市经济社会发展，根据有关政策规定，结合我市人才工作实际，特制定本办法。</w:t>
      </w:r>
    </w:p>
    <w:p w:rsidR="00581B4D" w:rsidRPr="00581B4D" w:rsidRDefault="00581B4D" w:rsidP="00581B4D">
      <w:pPr>
        <w:spacing w:line="360" w:lineRule="auto"/>
        <w:ind w:firstLineChars="200" w:firstLine="480"/>
        <w:rPr>
          <w:sz w:val="24"/>
          <w:szCs w:val="24"/>
        </w:rPr>
      </w:pPr>
      <w:r w:rsidRPr="00581B4D">
        <w:rPr>
          <w:rFonts w:hint="eastAsia"/>
          <w:sz w:val="24"/>
          <w:szCs w:val="24"/>
        </w:rPr>
        <w:t>第二条</w:t>
      </w:r>
      <w:r w:rsidRPr="00581B4D">
        <w:rPr>
          <w:rFonts w:hint="eastAsia"/>
          <w:sz w:val="24"/>
          <w:szCs w:val="24"/>
        </w:rPr>
        <w:t xml:space="preserve">  </w:t>
      </w:r>
      <w:r w:rsidRPr="00581B4D">
        <w:rPr>
          <w:rFonts w:hint="eastAsia"/>
          <w:sz w:val="24"/>
          <w:szCs w:val="24"/>
        </w:rPr>
        <w:t>人才工作创新创业扶持资金（以下简称创新创业资金）是专门用于人才的引进、培养和激励的专项资金，每年由市财政预算内安排，并随我市经济社会发展和人才工作的实际需要逐年增加。当年未使用的，结转下年度使用。</w:t>
      </w:r>
    </w:p>
    <w:p w:rsidR="00581B4D" w:rsidRPr="00581B4D" w:rsidRDefault="00581B4D" w:rsidP="00581B4D">
      <w:pPr>
        <w:spacing w:line="360" w:lineRule="auto"/>
        <w:ind w:firstLineChars="200" w:firstLine="480"/>
        <w:rPr>
          <w:sz w:val="24"/>
          <w:szCs w:val="24"/>
        </w:rPr>
      </w:pPr>
      <w:r w:rsidRPr="00581B4D">
        <w:rPr>
          <w:rFonts w:hint="eastAsia"/>
          <w:sz w:val="24"/>
          <w:szCs w:val="24"/>
        </w:rPr>
        <w:t>第三条</w:t>
      </w:r>
      <w:r w:rsidRPr="00581B4D">
        <w:rPr>
          <w:rFonts w:hint="eastAsia"/>
          <w:sz w:val="24"/>
          <w:szCs w:val="24"/>
        </w:rPr>
        <w:t xml:space="preserve">  </w:t>
      </w:r>
      <w:r w:rsidRPr="00581B4D">
        <w:rPr>
          <w:rFonts w:hint="eastAsia"/>
          <w:sz w:val="24"/>
          <w:szCs w:val="24"/>
        </w:rPr>
        <w:t>创新创业扶持资金的使用，原则上</w:t>
      </w:r>
      <w:r w:rsidRPr="00581B4D">
        <w:rPr>
          <w:rFonts w:hint="eastAsia"/>
          <w:sz w:val="24"/>
          <w:szCs w:val="24"/>
        </w:rPr>
        <w:t>60%</w:t>
      </w:r>
      <w:r w:rsidRPr="00581B4D">
        <w:rPr>
          <w:rFonts w:hint="eastAsia"/>
          <w:sz w:val="24"/>
          <w:szCs w:val="24"/>
        </w:rPr>
        <w:t>用于创新创业项目，</w:t>
      </w:r>
      <w:r w:rsidRPr="00581B4D">
        <w:rPr>
          <w:rFonts w:hint="eastAsia"/>
          <w:sz w:val="24"/>
          <w:szCs w:val="24"/>
        </w:rPr>
        <w:t>40%</w:t>
      </w:r>
      <w:r w:rsidRPr="00581B4D">
        <w:rPr>
          <w:rFonts w:hint="eastAsia"/>
          <w:sz w:val="24"/>
          <w:szCs w:val="24"/>
        </w:rPr>
        <w:t>用于创新创业人才的引进、培养、激励等配套政策的落实。</w:t>
      </w:r>
    </w:p>
    <w:p w:rsidR="00581B4D" w:rsidRPr="00581B4D" w:rsidRDefault="00581B4D" w:rsidP="00581B4D">
      <w:pPr>
        <w:spacing w:line="360" w:lineRule="auto"/>
        <w:ind w:firstLineChars="200" w:firstLine="480"/>
        <w:rPr>
          <w:sz w:val="24"/>
          <w:szCs w:val="24"/>
        </w:rPr>
      </w:pPr>
      <w:r w:rsidRPr="00581B4D">
        <w:rPr>
          <w:rFonts w:hint="eastAsia"/>
          <w:sz w:val="24"/>
          <w:szCs w:val="24"/>
        </w:rPr>
        <w:t>第四条</w:t>
      </w:r>
      <w:r w:rsidRPr="00581B4D">
        <w:rPr>
          <w:rFonts w:hint="eastAsia"/>
          <w:sz w:val="24"/>
          <w:szCs w:val="24"/>
        </w:rPr>
        <w:t xml:space="preserve">  </w:t>
      </w:r>
      <w:r w:rsidRPr="00581B4D">
        <w:rPr>
          <w:rFonts w:hint="eastAsia"/>
          <w:sz w:val="24"/>
          <w:szCs w:val="24"/>
        </w:rPr>
        <w:t>创新创业项目资金的申报、审批、管理、评估、验收等工作，在市委人才工作领导小组的领导下，由市委人才办、市人社局、市科技局、市财政局等部门负责组织实施。</w:t>
      </w:r>
    </w:p>
    <w:p w:rsidR="00581B4D" w:rsidRPr="00581B4D" w:rsidRDefault="00581B4D" w:rsidP="00581B4D">
      <w:pPr>
        <w:spacing w:line="360" w:lineRule="auto"/>
        <w:ind w:firstLineChars="200" w:firstLine="480"/>
        <w:rPr>
          <w:sz w:val="24"/>
          <w:szCs w:val="24"/>
        </w:rPr>
      </w:pPr>
      <w:r w:rsidRPr="00581B4D">
        <w:rPr>
          <w:rFonts w:hint="eastAsia"/>
          <w:sz w:val="24"/>
          <w:szCs w:val="24"/>
        </w:rPr>
        <w:t>第五条</w:t>
      </w:r>
      <w:r w:rsidRPr="00581B4D">
        <w:rPr>
          <w:rFonts w:hint="eastAsia"/>
          <w:sz w:val="24"/>
          <w:szCs w:val="24"/>
        </w:rPr>
        <w:t xml:space="preserve">  </w:t>
      </w:r>
      <w:r w:rsidRPr="00581B4D">
        <w:rPr>
          <w:rFonts w:hint="eastAsia"/>
          <w:sz w:val="24"/>
          <w:szCs w:val="24"/>
        </w:rPr>
        <w:t>全市各级党政机关、事业单位、国有及国有控股企业和具有独立法人资格的非公有制经济组织以及社会组织都可以申请人才工作项目和专项资金。市科技局负责全市创新创业项目的申报审批。市财政局负责创新创业资金的预决算汇审和资金的拨付。</w:t>
      </w:r>
    </w:p>
    <w:p w:rsidR="00581B4D" w:rsidRPr="00581B4D" w:rsidRDefault="00581B4D" w:rsidP="00581B4D">
      <w:pPr>
        <w:spacing w:line="360" w:lineRule="auto"/>
        <w:ind w:firstLineChars="200" w:firstLine="480"/>
        <w:rPr>
          <w:sz w:val="24"/>
          <w:szCs w:val="24"/>
        </w:rPr>
      </w:pPr>
      <w:r w:rsidRPr="00581B4D">
        <w:rPr>
          <w:rFonts w:hint="eastAsia"/>
          <w:sz w:val="24"/>
          <w:szCs w:val="24"/>
        </w:rPr>
        <w:t>第六条</w:t>
      </w:r>
      <w:r w:rsidRPr="00581B4D">
        <w:rPr>
          <w:rFonts w:hint="eastAsia"/>
          <w:sz w:val="24"/>
          <w:szCs w:val="24"/>
        </w:rPr>
        <w:t xml:space="preserve">  </w:t>
      </w:r>
      <w:r w:rsidRPr="00581B4D">
        <w:rPr>
          <w:rFonts w:hint="eastAsia"/>
          <w:sz w:val="24"/>
          <w:szCs w:val="24"/>
        </w:rPr>
        <w:t>人才工作专项资金的申报采取竞争择优、逐级申报的方式。市科技局在每年第一季度下发人才工作创新创业项目申报通知，各单位逐级向所在县区科技部门或市直主管单位提出申请，所在县区科技局或市直主管单位形式审查后，统一向市科技局申报。</w:t>
      </w:r>
    </w:p>
    <w:p w:rsidR="00581B4D" w:rsidRPr="00581B4D" w:rsidRDefault="00581B4D" w:rsidP="00581B4D">
      <w:pPr>
        <w:spacing w:line="360" w:lineRule="auto"/>
        <w:ind w:firstLineChars="200" w:firstLine="480"/>
        <w:rPr>
          <w:sz w:val="24"/>
          <w:szCs w:val="24"/>
        </w:rPr>
      </w:pPr>
      <w:r w:rsidRPr="00581B4D">
        <w:rPr>
          <w:rFonts w:hint="eastAsia"/>
          <w:sz w:val="24"/>
          <w:szCs w:val="24"/>
        </w:rPr>
        <w:t>第七条</w:t>
      </w:r>
      <w:r w:rsidRPr="00581B4D">
        <w:rPr>
          <w:rFonts w:hint="eastAsia"/>
          <w:sz w:val="24"/>
          <w:szCs w:val="24"/>
        </w:rPr>
        <w:t xml:space="preserve">  </w:t>
      </w:r>
      <w:r w:rsidRPr="00581B4D">
        <w:rPr>
          <w:rFonts w:hint="eastAsia"/>
          <w:sz w:val="24"/>
          <w:szCs w:val="24"/>
        </w:rPr>
        <w:t>市科技局对各县区、各单位申报的项目，按照公开、平等、择优的原则，通过对项目审核、现场考察、专家评审答辩后，提出拟资助的创新创业项目，提请市委人才工作领导小组审定，并经社会公示后，实施资助。</w:t>
      </w:r>
    </w:p>
    <w:p w:rsidR="00581B4D" w:rsidRPr="00581B4D" w:rsidRDefault="00581B4D" w:rsidP="00581B4D">
      <w:pPr>
        <w:spacing w:line="360" w:lineRule="auto"/>
        <w:ind w:firstLineChars="200" w:firstLine="480"/>
        <w:rPr>
          <w:sz w:val="24"/>
          <w:szCs w:val="24"/>
        </w:rPr>
      </w:pPr>
      <w:r w:rsidRPr="00581B4D">
        <w:rPr>
          <w:rFonts w:hint="eastAsia"/>
          <w:sz w:val="24"/>
          <w:szCs w:val="24"/>
        </w:rPr>
        <w:t>第八条</w:t>
      </w:r>
      <w:r w:rsidRPr="00581B4D">
        <w:rPr>
          <w:rFonts w:hint="eastAsia"/>
          <w:sz w:val="24"/>
          <w:szCs w:val="24"/>
        </w:rPr>
        <w:t xml:space="preserve">  </w:t>
      </w:r>
      <w:r w:rsidRPr="00581B4D">
        <w:rPr>
          <w:rFonts w:hint="eastAsia"/>
          <w:sz w:val="24"/>
          <w:szCs w:val="24"/>
        </w:rPr>
        <w:t>创新创业资金使用应遵守国家有关法律法规、财务规章和财务结算制度，实行归口管理，遵循公正透明、专款专用、“谁用谁负责”的原则。</w:t>
      </w:r>
    </w:p>
    <w:p w:rsidR="00581B4D" w:rsidRPr="00581B4D" w:rsidRDefault="00581B4D" w:rsidP="00581B4D">
      <w:pPr>
        <w:spacing w:line="360" w:lineRule="auto"/>
        <w:ind w:firstLineChars="200" w:firstLine="480"/>
        <w:rPr>
          <w:sz w:val="24"/>
          <w:szCs w:val="24"/>
        </w:rPr>
      </w:pPr>
      <w:r w:rsidRPr="00581B4D">
        <w:rPr>
          <w:rFonts w:hint="eastAsia"/>
          <w:sz w:val="24"/>
          <w:szCs w:val="24"/>
        </w:rPr>
        <w:t>第九条</w:t>
      </w:r>
      <w:r w:rsidRPr="00581B4D">
        <w:rPr>
          <w:rFonts w:hint="eastAsia"/>
          <w:sz w:val="24"/>
          <w:szCs w:val="24"/>
        </w:rPr>
        <w:t xml:space="preserve">  </w:t>
      </w:r>
      <w:r w:rsidRPr="00581B4D">
        <w:rPr>
          <w:rFonts w:hint="eastAsia"/>
          <w:sz w:val="24"/>
          <w:szCs w:val="24"/>
        </w:rPr>
        <w:t>市财政局设立专户，由专门处室负责人才工作创新创业资金的管理使用，实行单独核算，专款专用。</w:t>
      </w:r>
    </w:p>
    <w:p w:rsidR="00581B4D" w:rsidRPr="00581B4D" w:rsidRDefault="00581B4D" w:rsidP="00581B4D">
      <w:pPr>
        <w:spacing w:line="360" w:lineRule="auto"/>
        <w:ind w:firstLineChars="200" w:firstLine="480"/>
        <w:rPr>
          <w:sz w:val="24"/>
          <w:szCs w:val="24"/>
        </w:rPr>
      </w:pPr>
      <w:r w:rsidRPr="00581B4D">
        <w:rPr>
          <w:rFonts w:hint="eastAsia"/>
          <w:sz w:val="24"/>
          <w:szCs w:val="24"/>
        </w:rPr>
        <w:t>第十条</w:t>
      </w:r>
      <w:r w:rsidRPr="00581B4D">
        <w:rPr>
          <w:rFonts w:hint="eastAsia"/>
          <w:sz w:val="24"/>
          <w:szCs w:val="24"/>
        </w:rPr>
        <w:t xml:space="preserve">  </w:t>
      </w:r>
      <w:r w:rsidRPr="00581B4D">
        <w:rPr>
          <w:rFonts w:hint="eastAsia"/>
          <w:sz w:val="24"/>
          <w:szCs w:val="24"/>
        </w:rPr>
        <w:t>人才创新创业项目资金拨付使用程序：①对通过评审的创新创业项</w:t>
      </w:r>
      <w:r w:rsidRPr="00581B4D">
        <w:rPr>
          <w:rFonts w:hint="eastAsia"/>
          <w:sz w:val="24"/>
          <w:szCs w:val="24"/>
        </w:rPr>
        <w:lastRenderedPageBreak/>
        <w:t>目，由市科技局会同市财政局，根据项目规模，确定资金预算额度，下达资金拨付通知；②市财政局根据资金额度，将补贴资金拨付项目扶持单位。</w:t>
      </w:r>
    </w:p>
    <w:p w:rsidR="00581B4D" w:rsidRPr="00581B4D" w:rsidRDefault="00581B4D" w:rsidP="00581B4D">
      <w:pPr>
        <w:spacing w:line="360" w:lineRule="auto"/>
        <w:ind w:firstLineChars="200" w:firstLine="480"/>
        <w:rPr>
          <w:sz w:val="24"/>
          <w:szCs w:val="24"/>
        </w:rPr>
      </w:pPr>
      <w:r w:rsidRPr="00581B4D">
        <w:rPr>
          <w:rFonts w:hint="eastAsia"/>
          <w:sz w:val="24"/>
          <w:szCs w:val="24"/>
        </w:rPr>
        <w:t>第十一条</w:t>
      </w:r>
      <w:r w:rsidRPr="00581B4D">
        <w:rPr>
          <w:rFonts w:hint="eastAsia"/>
          <w:sz w:val="24"/>
          <w:szCs w:val="24"/>
        </w:rPr>
        <w:t xml:space="preserve">  </w:t>
      </w:r>
      <w:r w:rsidRPr="00581B4D">
        <w:rPr>
          <w:rFonts w:hint="eastAsia"/>
          <w:sz w:val="24"/>
          <w:szCs w:val="24"/>
        </w:rPr>
        <w:t>人才创新创业项目采取项目合同制和项目负责人制。项目经批准立项后，申请单位填报的项目申报书即为双方的项目合同。项目合同是进行项目管理的依据，有关各方应严格履行合同规定。</w:t>
      </w:r>
    </w:p>
    <w:p w:rsidR="00581B4D" w:rsidRPr="00581B4D" w:rsidRDefault="00581B4D" w:rsidP="00581B4D">
      <w:pPr>
        <w:spacing w:line="360" w:lineRule="auto"/>
        <w:ind w:firstLineChars="200" w:firstLine="480"/>
        <w:rPr>
          <w:sz w:val="24"/>
          <w:szCs w:val="24"/>
        </w:rPr>
      </w:pPr>
      <w:r w:rsidRPr="00581B4D">
        <w:rPr>
          <w:rFonts w:hint="eastAsia"/>
          <w:sz w:val="24"/>
          <w:szCs w:val="24"/>
        </w:rPr>
        <w:t>第十二条</w:t>
      </w:r>
      <w:r w:rsidRPr="00581B4D">
        <w:rPr>
          <w:rFonts w:hint="eastAsia"/>
          <w:sz w:val="24"/>
          <w:szCs w:val="24"/>
        </w:rPr>
        <w:t xml:space="preserve">  </w:t>
      </w:r>
      <w:r w:rsidRPr="00581B4D">
        <w:rPr>
          <w:rFonts w:hint="eastAsia"/>
          <w:sz w:val="24"/>
          <w:szCs w:val="24"/>
        </w:rPr>
        <w:t>项目责任人原则上由项目实施单位的主要负责人担任。项目责任人的主要职责是：①根据项目合同约定，制定项目实施方案；②按照财经制度和本单位的有关规定，确定专项资金的支出时间、方式、范围和金额；③在合同约定的时间内，调整项目的实施进度；④对项目的组织实施和专项资金的使用管理进行监督；⑤对项目组织实施和资金使用管理负责。</w:t>
      </w:r>
    </w:p>
    <w:p w:rsidR="00581B4D" w:rsidRPr="00581B4D" w:rsidRDefault="00581B4D" w:rsidP="00581B4D">
      <w:pPr>
        <w:spacing w:line="360" w:lineRule="auto"/>
        <w:ind w:firstLineChars="200" w:firstLine="480"/>
        <w:rPr>
          <w:sz w:val="24"/>
          <w:szCs w:val="24"/>
        </w:rPr>
      </w:pPr>
      <w:r w:rsidRPr="00581B4D">
        <w:rPr>
          <w:rFonts w:hint="eastAsia"/>
          <w:sz w:val="24"/>
          <w:szCs w:val="24"/>
        </w:rPr>
        <w:t>第十三条</w:t>
      </w:r>
      <w:r w:rsidRPr="00581B4D">
        <w:rPr>
          <w:rFonts w:hint="eastAsia"/>
          <w:sz w:val="24"/>
          <w:szCs w:val="24"/>
        </w:rPr>
        <w:t xml:space="preserve">  </w:t>
      </w:r>
      <w:r w:rsidRPr="00581B4D">
        <w:rPr>
          <w:rFonts w:hint="eastAsia"/>
          <w:sz w:val="24"/>
          <w:szCs w:val="24"/>
        </w:rPr>
        <w:t>实行项目中期报告制度。各项目单位按照要求时间上报项目中期报告。报告的主要内容包括：项目启动情况、项目进展情况和项目阶段性成效等。</w:t>
      </w:r>
    </w:p>
    <w:p w:rsidR="00581B4D" w:rsidRPr="00581B4D" w:rsidRDefault="00581B4D" w:rsidP="00581B4D">
      <w:pPr>
        <w:spacing w:line="360" w:lineRule="auto"/>
        <w:ind w:firstLineChars="200" w:firstLine="480"/>
        <w:rPr>
          <w:sz w:val="24"/>
          <w:szCs w:val="24"/>
        </w:rPr>
      </w:pPr>
      <w:r w:rsidRPr="00581B4D">
        <w:rPr>
          <w:rFonts w:hint="eastAsia"/>
          <w:sz w:val="24"/>
          <w:szCs w:val="24"/>
        </w:rPr>
        <w:t>第十四条</w:t>
      </w:r>
      <w:r w:rsidRPr="00581B4D">
        <w:rPr>
          <w:rFonts w:hint="eastAsia"/>
          <w:sz w:val="24"/>
          <w:szCs w:val="24"/>
        </w:rPr>
        <w:t xml:space="preserve">  </w:t>
      </w:r>
      <w:r w:rsidRPr="00581B4D">
        <w:rPr>
          <w:rFonts w:hint="eastAsia"/>
          <w:sz w:val="24"/>
          <w:szCs w:val="24"/>
        </w:rPr>
        <w:t>人才工作创新创业资金必须足额、及进拨付到位，任何单位和个人不得以任何理由和方式截留、滞留、挤占和挪用。各项目实施单位要加强对专项资金的使用管理，做到账目清楚、内容真实、核算准确、手续完备、程序规范。审计、财政等部门要对人才项目资金进行审计和监督，各项目实施单位要积极配合。</w:t>
      </w:r>
    </w:p>
    <w:p w:rsidR="00581B4D" w:rsidRPr="00581B4D" w:rsidRDefault="00581B4D" w:rsidP="00581B4D">
      <w:pPr>
        <w:spacing w:line="360" w:lineRule="auto"/>
        <w:ind w:firstLineChars="200" w:firstLine="480"/>
        <w:rPr>
          <w:sz w:val="24"/>
          <w:szCs w:val="24"/>
        </w:rPr>
      </w:pPr>
      <w:r w:rsidRPr="00581B4D">
        <w:rPr>
          <w:rFonts w:hint="eastAsia"/>
          <w:sz w:val="24"/>
          <w:szCs w:val="24"/>
        </w:rPr>
        <w:t>第十五条</w:t>
      </w:r>
      <w:r w:rsidRPr="00581B4D">
        <w:rPr>
          <w:rFonts w:hint="eastAsia"/>
          <w:sz w:val="24"/>
          <w:szCs w:val="24"/>
        </w:rPr>
        <w:t xml:space="preserve">  </w:t>
      </w:r>
      <w:r w:rsidRPr="00581B4D">
        <w:rPr>
          <w:rFonts w:hint="eastAsia"/>
          <w:sz w:val="24"/>
          <w:szCs w:val="24"/>
        </w:rPr>
        <w:t>由市委人才工作领导小组组织市直有关部门或专门机构对项目完成情况和经费开支情况进行全面检查和绩效评估。</w:t>
      </w:r>
    </w:p>
    <w:p w:rsidR="00581B4D" w:rsidRPr="00581B4D" w:rsidRDefault="00581B4D" w:rsidP="00581B4D">
      <w:pPr>
        <w:spacing w:line="360" w:lineRule="auto"/>
        <w:ind w:firstLineChars="200" w:firstLine="480"/>
        <w:rPr>
          <w:sz w:val="24"/>
          <w:szCs w:val="24"/>
        </w:rPr>
      </w:pPr>
      <w:r w:rsidRPr="00581B4D">
        <w:rPr>
          <w:rFonts w:hint="eastAsia"/>
          <w:sz w:val="24"/>
          <w:szCs w:val="24"/>
        </w:rPr>
        <w:t>第十六条</w:t>
      </w:r>
      <w:r w:rsidRPr="00581B4D">
        <w:rPr>
          <w:rFonts w:hint="eastAsia"/>
          <w:sz w:val="24"/>
          <w:szCs w:val="24"/>
        </w:rPr>
        <w:t xml:space="preserve">  </w:t>
      </w:r>
      <w:r w:rsidRPr="00581B4D">
        <w:rPr>
          <w:rFonts w:hint="eastAsia"/>
          <w:sz w:val="24"/>
          <w:szCs w:val="24"/>
        </w:rPr>
        <w:t>项目完成后，项目实施单位要如实编制项目经费决算表和说明，上报项目总结报告，提出项目验收申请。</w:t>
      </w:r>
    </w:p>
    <w:p w:rsidR="00581B4D" w:rsidRPr="00581B4D" w:rsidRDefault="00581B4D" w:rsidP="00581B4D">
      <w:pPr>
        <w:spacing w:line="360" w:lineRule="auto"/>
        <w:ind w:firstLineChars="200" w:firstLine="480"/>
        <w:rPr>
          <w:sz w:val="24"/>
          <w:szCs w:val="24"/>
        </w:rPr>
      </w:pPr>
      <w:r w:rsidRPr="00581B4D">
        <w:rPr>
          <w:rFonts w:hint="eastAsia"/>
          <w:sz w:val="24"/>
          <w:szCs w:val="24"/>
        </w:rPr>
        <w:t>第十七条</w:t>
      </w:r>
      <w:r w:rsidRPr="00581B4D">
        <w:rPr>
          <w:rFonts w:hint="eastAsia"/>
          <w:sz w:val="24"/>
          <w:szCs w:val="24"/>
        </w:rPr>
        <w:t xml:space="preserve">  </w:t>
      </w:r>
      <w:r w:rsidRPr="00581B4D">
        <w:rPr>
          <w:rFonts w:hint="eastAsia"/>
          <w:sz w:val="24"/>
          <w:szCs w:val="24"/>
        </w:rPr>
        <w:t>项目验收评估分为优秀、合格、不合格三个等次。由项目管理部门组织相关单位或专门机构进行评估验收。</w:t>
      </w:r>
    </w:p>
    <w:p w:rsidR="00581B4D" w:rsidRPr="00581B4D" w:rsidRDefault="00581B4D" w:rsidP="00581B4D">
      <w:pPr>
        <w:spacing w:line="360" w:lineRule="auto"/>
        <w:ind w:firstLineChars="200" w:firstLine="480"/>
        <w:rPr>
          <w:sz w:val="24"/>
          <w:szCs w:val="24"/>
        </w:rPr>
      </w:pPr>
      <w:r w:rsidRPr="00581B4D">
        <w:rPr>
          <w:rFonts w:hint="eastAsia"/>
          <w:sz w:val="24"/>
          <w:szCs w:val="24"/>
        </w:rPr>
        <w:t>第十八条</w:t>
      </w:r>
      <w:r w:rsidRPr="00581B4D">
        <w:rPr>
          <w:rFonts w:hint="eastAsia"/>
          <w:sz w:val="24"/>
          <w:szCs w:val="24"/>
        </w:rPr>
        <w:t xml:space="preserve">  </w:t>
      </w:r>
      <w:r w:rsidRPr="00581B4D">
        <w:rPr>
          <w:rFonts w:hint="eastAsia"/>
          <w:sz w:val="24"/>
          <w:szCs w:val="24"/>
        </w:rPr>
        <w:t>建立项目成果奖惩制度。对验收评估确定为优秀等次的项目单位，予以通报表扬并在以后审批立项时优先考虑。对验收评估确定为不合格等次的项目单位，追回项目资助资金，并在一定范围内进行通报，取消三年内的项目申报资格。</w:t>
      </w:r>
    </w:p>
    <w:p w:rsidR="00581B4D" w:rsidRPr="00581B4D" w:rsidRDefault="00581B4D" w:rsidP="00581B4D">
      <w:pPr>
        <w:spacing w:line="360" w:lineRule="auto"/>
        <w:ind w:firstLineChars="200" w:firstLine="480"/>
        <w:rPr>
          <w:sz w:val="24"/>
          <w:szCs w:val="24"/>
        </w:rPr>
      </w:pPr>
      <w:r w:rsidRPr="00581B4D">
        <w:rPr>
          <w:rFonts w:hint="eastAsia"/>
          <w:sz w:val="24"/>
          <w:szCs w:val="24"/>
        </w:rPr>
        <w:t>第十九条</w:t>
      </w:r>
      <w:r w:rsidRPr="00581B4D">
        <w:rPr>
          <w:rFonts w:hint="eastAsia"/>
          <w:sz w:val="24"/>
          <w:szCs w:val="24"/>
        </w:rPr>
        <w:t xml:space="preserve">  </w:t>
      </w:r>
      <w:r w:rsidRPr="00581B4D">
        <w:rPr>
          <w:rFonts w:hint="eastAsia"/>
          <w:sz w:val="24"/>
          <w:szCs w:val="24"/>
        </w:rPr>
        <w:t>项目的组织实施和资金的使用管理违反合同约定的，由项目实施单位及其负责人承担相应责任。对于违反本《办法》的项目实施单位，视情节轻</w:t>
      </w:r>
      <w:r w:rsidRPr="00581B4D">
        <w:rPr>
          <w:rFonts w:hint="eastAsia"/>
          <w:sz w:val="24"/>
          <w:szCs w:val="24"/>
        </w:rPr>
        <w:lastRenderedPageBreak/>
        <w:t>重，分别采取书面警告、限期整改、通报批评、停止拨款、处理相关责任人、追回项目资助资金等处理措施。</w:t>
      </w:r>
    </w:p>
    <w:p w:rsidR="00581B4D" w:rsidRPr="00581B4D" w:rsidRDefault="00581B4D" w:rsidP="00581B4D">
      <w:pPr>
        <w:spacing w:line="360" w:lineRule="auto"/>
        <w:ind w:firstLineChars="200" w:firstLine="480"/>
        <w:rPr>
          <w:sz w:val="24"/>
          <w:szCs w:val="24"/>
        </w:rPr>
      </w:pPr>
      <w:r w:rsidRPr="00581B4D">
        <w:rPr>
          <w:rFonts w:hint="eastAsia"/>
          <w:sz w:val="24"/>
          <w:szCs w:val="24"/>
        </w:rPr>
        <w:t>第二十条</w:t>
      </w:r>
      <w:r w:rsidRPr="00581B4D">
        <w:rPr>
          <w:rFonts w:hint="eastAsia"/>
          <w:sz w:val="24"/>
          <w:szCs w:val="24"/>
        </w:rPr>
        <w:t xml:space="preserve">  </w:t>
      </w:r>
      <w:r w:rsidRPr="00581B4D">
        <w:rPr>
          <w:rFonts w:hint="eastAsia"/>
          <w:sz w:val="24"/>
          <w:szCs w:val="24"/>
        </w:rPr>
        <w:t>本办法自</w:t>
      </w:r>
      <w:r w:rsidRPr="00581B4D">
        <w:rPr>
          <w:rFonts w:hint="eastAsia"/>
          <w:sz w:val="24"/>
          <w:szCs w:val="24"/>
        </w:rPr>
        <w:t>2014</w:t>
      </w:r>
      <w:r w:rsidRPr="00581B4D">
        <w:rPr>
          <w:rFonts w:hint="eastAsia"/>
          <w:sz w:val="24"/>
          <w:szCs w:val="24"/>
        </w:rPr>
        <w:t>年</w:t>
      </w:r>
      <w:r w:rsidRPr="00581B4D">
        <w:rPr>
          <w:rFonts w:hint="eastAsia"/>
          <w:sz w:val="24"/>
          <w:szCs w:val="24"/>
        </w:rPr>
        <w:t>1</w:t>
      </w:r>
      <w:r w:rsidRPr="00581B4D">
        <w:rPr>
          <w:rFonts w:hint="eastAsia"/>
          <w:sz w:val="24"/>
          <w:szCs w:val="24"/>
        </w:rPr>
        <w:t>月</w:t>
      </w:r>
      <w:r w:rsidRPr="00581B4D">
        <w:rPr>
          <w:rFonts w:hint="eastAsia"/>
          <w:sz w:val="24"/>
          <w:szCs w:val="24"/>
        </w:rPr>
        <w:t>1</w:t>
      </w:r>
      <w:r w:rsidRPr="00581B4D">
        <w:rPr>
          <w:rFonts w:hint="eastAsia"/>
          <w:sz w:val="24"/>
          <w:szCs w:val="24"/>
        </w:rPr>
        <w:t>日起实行，有效期两年。</w:t>
      </w:r>
    </w:p>
    <w:sectPr w:rsidR="00581B4D" w:rsidRPr="00581B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C4B" w:rsidRDefault="00B27C4B" w:rsidP="00581B4D">
      <w:r>
        <w:separator/>
      </w:r>
    </w:p>
  </w:endnote>
  <w:endnote w:type="continuationSeparator" w:id="0">
    <w:p w:rsidR="00B27C4B" w:rsidRDefault="00B27C4B" w:rsidP="0058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C4B" w:rsidRDefault="00B27C4B" w:rsidP="00581B4D">
      <w:r>
        <w:separator/>
      </w:r>
    </w:p>
  </w:footnote>
  <w:footnote w:type="continuationSeparator" w:id="0">
    <w:p w:rsidR="00B27C4B" w:rsidRDefault="00B27C4B" w:rsidP="00581B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B03"/>
    <w:rsid w:val="00581B4D"/>
    <w:rsid w:val="00995F7F"/>
    <w:rsid w:val="00B27C4B"/>
    <w:rsid w:val="00BA6B03"/>
    <w:rsid w:val="00FB37AF"/>
    <w:rsid w:val="00FF0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671377-CC2F-48D6-8B91-7EB4512D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1B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1B4D"/>
    <w:rPr>
      <w:sz w:val="18"/>
      <w:szCs w:val="18"/>
    </w:rPr>
  </w:style>
  <w:style w:type="paragraph" w:styleId="a4">
    <w:name w:val="footer"/>
    <w:basedOn w:val="a"/>
    <w:link w:val="Char0"/>
    <w:uiPriority w:val="99"/>
    <w:unhideWhenUsed/>
    <w:rsid w:val="00581B4D"/>
    <w:pPr>
      <w:tabs>
        <w:tab w:val="center" w:pos="4153"/>
        <w:tab w:val="right" w:pos="8306"/>
      </w:tabs>
      <w:snapToGrid w:val="0"/>
      <w:jc w:val="left"/>
    </w:pPr>
    <w:rPr>
      <w:sz w:val="18"/>
      <w:szCs w:val="18"/>
    </w:rPr>
  </w:style>
  <w:style w:type="character" w:customStyle="1" w:styleId="Char0">
    <w:name w:val="页脚 Char"/>
    <w:basedOn w:val="a0"/>
    <w:link w:val="a4"/>
    <w:uiPriority w:val="99"/>
    <w:rsid w:val="00581B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270</Words>
  <Characters>1543</Characters>
  <Application>Microsoft Office Word</Application>
  <DocSecurity>0</DocSecurity>
  <Lines>12</Lines>
  <Paragraphs>3</Paragraphs>
  <ScaleCrop>false</ScaleCrop>
  <Company>china</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2018-04-08T02:06:00Z</dcterms:created>
  <dcterms:modified xsi:type="dcterms:W3CDTF">2018-04-08T02:08:00Z</dcterms:modified>
</cp:coreProperties>
</file>