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800" w:firstLineChars="250"/>
        <w:jc w:val="left"/>
        <w:textAlignment w:val="center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Heiti SC Light" w:hAnsi="Heiti SC Light" w:eastAsia="Heiti SC Light" w:cs="Heiti SC Light"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Heiti SC Light" w:hAnsi="Heiti SC Light" w:eastAsia="Heiti SC Light" w:cs="Heiti SC Light"/>
          <w:color w:val="000000"/>
          <w:kern w:val="0"/>
          <w:sz w:val="32"/>
          <w:szCs w:val="32"/>
          <w:lang w:bidi="ar"/>
        </w:rPr>
        <w:t>1</w:t>
      </w:r>
      <w:bookmarkStart w:id="0" w:name="_GoBack"/>
      <w:bookmarkEnd w:id="0"/>
    </w:p>
    <w:p>
      <w:pPr>
        <w:widowControl/>
        <w:spacing w:line="560" w:lineRule="exact"/>
        <w:jc w:val="center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全国职业院校技能大赛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设赛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指南</w:t>
      </w:r>
    </w:p>
    <w:p>
      <w:pPr>
        <w:jc w:val="center"/>
        <w:rPr>
          <w:szCs w:val="21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（2023</w:t>
      </w:r>
      <w:r>
        <w:rPr>
          <w:rFonts w:hint="eastAsia" w:ascii="宋体" w:hAnsi="宋体"/>
          <w:sz w:val="32"/>
          <w:szCs w:val="32"/>
        </w:rPr>
        <w:t>－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2027年）</w:t>
      </w:r>
    </w:p>
    <w:p>
      <w:pPr>
        <w:widowControl/>
        <w:spacing w:line="560" w:lineRule="exact"/>
        <w:jc w:val="center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中职组</w:t>
      </w:r>
    </w:p>
    <w:tbl>
      <w:tblPr>
        <w:tblStyle w:val="5"/>
        <w:tblW w:w="89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3349"/>
        <w:gridCol w:w="1402"/>
        <w:gridCol w:w="2970"/>
      </w:tblGrid>
      <w:tr>
        <w:trPr>
          <w:trHeight w:val="624" w:hRule="exact"/>
          <w:tblHeader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赛项编号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设赛方向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办赛频次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专业大类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ZZ001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农机检修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农林牧渔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ZZ002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植物嫁接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农林牧渔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ZZ003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工程测量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资源环境与安全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ZZ004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新型电力系统运行与维护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能源动力与材料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ZZ005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装配式建筑构件安装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土木建筑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ZZ006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水利工程制图与应用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水利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ZZ007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现代加工技术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ZZ008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智能制造设备技术应用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ZZ009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通用机电设备安装与调试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ZZ010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化工生产技术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生物和化工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ZZ011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服装设计与工艺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轻工纺织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ZZ012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食品药品检验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食品药品与粮食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ZZ013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汽车维修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交通运输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ZZ014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城市轨道交通运营与维护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交通运输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ZZ015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产品数字化设计与开发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ZZ016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网络建设与运维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ZZ017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数字产品检测与维护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ZZ018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护理技能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医药卫生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ZZ019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智能财税基本技能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财经商贸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ZZ020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电子商务运营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财经商贸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ZZ021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中式烹饪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旅游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ZZ022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酒店服务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旅游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ZZ023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艺术设计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文化艺术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ZZ024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美术造型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文化艺术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ZZ025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舞台布景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文化艺术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ZZ026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短视频制作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新闻传播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ZZ027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婴幼儿保育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教育与体育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ZZ028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法律实务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公安与司法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ZZ029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养老照护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公共管理与服务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ZZ030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植物病虫害防治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农林牧渔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ZZ031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园林微景观设计与制作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农林牧渔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ZZ032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建筑信息模型建模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土木建筑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ZZ033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电梯保养与维修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ZZ034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现代模具制造技术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ZZ035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化学实验技术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生物和化工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ZZ036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新能源汽车维修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交通运输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ZZ037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航空服务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交通运输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ZZ038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物联网应用与服务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ZZ039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移动应用与开发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ZZ040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企业经营沙盘模拟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财经商贸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ZZ041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西式烹饪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旅游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ZZ042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数字艺术设计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文化艺术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ZZ043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声乐、器乐表演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文化艺术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ZZ044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饲料营养与检测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农林牧渔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ZZ045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矿井灾害应急救援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资源环境与安全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ZZ046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新材料智能生产与产品检验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能源动力与材料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ZZ047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节水系统安装与维护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水利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ZZ048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无人机操控与维护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ZZ049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焊接技术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ZZ050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汽车车身修复与美容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交通运输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ZZ051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电子产品设计与应用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ZZ052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大数据应用与服务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ZZ053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康复技术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医药卫生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ZZ054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智慧物流作业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财经商贸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ZZ055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导游服务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旅游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ZZ056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戏曲表演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文化艺术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ZZ057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舞蹈表演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文化艺术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ZZ058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动漫制作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新闻传播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ZZ059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安全保卫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公安与司法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ZZ060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母婴照护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公共管理与服务</w:t>
            </w:r>
          </w:p>
        </w:tc>
      </w:tr>
    </w:tbl>
    <w:p>
      <w:pPr>
        <w:rPr>
          <w:rFonts w:ascii="宋体" w:hAnsi="宋体" w:cs="宋体"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cs="宋体"/>
          <w:color w:val="000000"/>
          <w:kern w:val="0"/>
          <w:sz w:val="36"/>
          <w:szCs w:val="36"/>
          <w:lang w:bidi="ar"/>
        </w:rPr>
        <w:br w:type="page"/>
      </w:r>
    </w:p>
    <w:p>
      <w:pPr>
        <w:widowControl/>
        <w:jc w:val="center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高职组</w:t>
      </w:r>
    </w:p>
    <w:tbl>
      <w:tblPr>
        <w:tblStyle w:val="5"/>
        <w:tblW w:w="93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3349"/>
        <w:gridCol w:w="1337"/>
        <w:gridCol w:w="3390"/>
      </w:tblGrid>
      <w:tr>
        <w:trPr>
          <w:trHeight w:val="622" w:hRule="atLeast"/>
          <w:tblHeader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赛项编号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设赛方向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办赛频次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专业大类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GZ001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动物疫病检疫检验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农林牧渔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GZ002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花艺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农林牧渔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GZ003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园林景观设计与施工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农林牧渔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GZ004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地理空间信息采集与处理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资源环境与安全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GZ005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生产事故应急救援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资源环境与安全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GZ006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新型电力系统技术与应用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能源动力与材料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GZ007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新材料智能生产与检测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能源动力与材料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GZ008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装配式建筑智能建造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土木建筑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GZ009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建筑装饰数字化施工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土木建筑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GZ010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建筑智能化系统安装与调试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土木建筑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GZ011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建设工程数字化计量与计价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土木建筑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GZ012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水利工程BIM 建模与应用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水利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GZ013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数字化设计与制造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GZ014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数控多轴加工技术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GZ015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机器人系统集成应用技术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GZ016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工业网络智能控制与维护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GZ017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智能网联汽车技术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GZ018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智能飞行器应用技术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GZ019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机电一体化技术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GZ020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生产单元数字化改造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GZ021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化工生产技术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生物和化工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GZ022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化学实验技术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生物和化工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GZ023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生物技术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生物和化工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GZ024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服装创意设计与工艺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轻工纺织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GZ025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食品安全与质量检测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食品药品与粮食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GZ026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汽车故障检修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交通运输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GZ027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汽车营销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交通运输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GZ028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轨道车辆技术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交通运输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GZ029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智能电子产品设计与开发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GZ030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嵌入式系统应用开发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GZ031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应用软件系统开发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GZ032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信息安全管理与评估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GZ033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大数据应用开发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GZ034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软件测试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GZ035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5G 组网与运维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GZ036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区块链技术应用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GZ037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工业互联网集成应用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GZ038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物联网应用开发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GZ039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护理技能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医药卫生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GZ040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中药传统技能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医药卫生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GZ041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检验检疫技术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医药卫生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GZ042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康复治疗技术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医药卫生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GZ043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业财税融合大数据应用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财经商贸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GZ044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智慧金融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财经商贸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GZ045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互联网+国际经济与贸易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财经商贸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GZ046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市场营销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财经商贸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GZ047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电子商务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财经商贸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GZ048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智慧物流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财经商贸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GZ049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会计实务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财经商贸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GZ050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导游服务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旅游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GZ051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酒店服务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旅游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GZ052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酒水服务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旅游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GZ053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视觉艺术设计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文化艺术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GZ054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数字艺术设计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文化艺术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GZ055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环境艺术设计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文化艺术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GZ056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声乐、器乐表演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文化艺术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GZ057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短视频创作与运营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新闻传播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GZ058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幼儿教育技能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教育与体育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GZ059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英语口语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教育与体育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GZ060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小学教育活动设计与实施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教育与体育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GZ061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体育活动设计与实施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教育与体育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GZ062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法律实务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公安与司法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GZ063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健康养老照护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每年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公共管理与服务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GZ064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珠宝玉石鉴定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资源环境与安全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GZ065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消防灭火系统安装与调试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土木建筑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GZ066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建筑工程识图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土木建筑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GZ067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智能节水系统设计与安装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水利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GZ068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模具数字化设计与制造工艺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GZ069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纺织品检验与贸易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轻工纺织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GZ070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船舶航行安全管理技术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交通运输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GZ071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城轨智能运输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交通运输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GZ072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飞机维修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交通运输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GZ073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网络系统管理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GZ074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数字化产品设计与开发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GZ075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云计算应用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GZ076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老年护理与保健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医药卫生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GZ077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临床技能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医药卫生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GZ078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药学技能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医药卫生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GZ079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商务数据分析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财经商贸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GZ080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企业经营沙盘模拟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财经商贸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GZ081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直播电商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财经商贸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GZ082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烹饪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旅游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GZ083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产品艺术设计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文化艺术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GZ084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舞台布景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文化艺术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GZ085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融媒体内容策划与制作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新闻传播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GZ086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健身指导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教育与体育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GZ087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司法技术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公安与司法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GZ088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社区服务实务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单数年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公共管理与服务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GZ089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环境检测与监测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资源环境与安全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GZ090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建筑信息模型建模与应用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土木建筑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GZ091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市政管线（道）数字化施工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土木建筑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GZ092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智能电梯装配调试与检验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GZ093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智能焊接技术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GZ094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数控机床装调与技术改造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GZ095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船舶主机和轴系安装调试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装备制造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GZ096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现代化工HSE技能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生物和化工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GZ097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药品生产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食品药品与粮食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GZ098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高铁信号与客运组织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交通运输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GZ099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集成电路应用开发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GZ100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移动应用设计与开发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电子信息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GZ101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婴幼儿健康养育照护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医药卫生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GZ102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口腔修复工艺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医药卫生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GZ103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关务实务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财经商贸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GZ104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跨境电子商务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财经商贸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GZ105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供应链管理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财经商贸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GZ106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研学旅行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旅游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GZ107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手工艺术设计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文化艺术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GZ108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婴幼儿照护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教育与体育</w:t>
            </w:r>
          </w:p>
        </w:tc>
      </w:tr>
      <w:tr>
        <w:trPr>
          <w:trHeight w:val="624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GZ109</w:t>
            </w:r>
          </w:p>
        </w:tc>
        <w:tc>
          <w:tcPr>
            <w:tcW w:w="3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人力资源服务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双数年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公共管理与服务</w:t>
            </w:r>
          </w:p>
        </w:tc>
      </w:tr>
    </w:tbl>
    <w:p>
      <w:pPr>
        <w:rPr>
          <w:rFonts w:ascii="仿宋_GB2312" w:hAnsi="仿宋_GB2312" w:eastAsia="仿宋_GB2312" w:cs="仿宋_GB2312"/>
          <w:b/>
          <w:bCs/>
          <w:sz w:val="28"/>
          <w:szCs w:val="28"/>
        </w:rPr>
      </w:pPr>
    </w:p>
    <w:sectPr>
      <w:footerReference r:id="rId3" w:type="default"/>
      <w:pgSz w:w="11906" w:h="16838"/>
      <w:pgMar w:top="720" w:right="550" w:bottom="720" w:left="49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FA7DCAC5-3442-7EB1-BD65-26644979139D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920CD9FF-34E9-7DBF-BD65-2664BE1B9987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B21230B-94AB-4D58-BD65-266411BF778F}"/>
  </w:font>
  <w:font w:name="Courier New">
    <w:panose1 w:val="020706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A0204"/>
    <w:charset w:val="00"/>
    <w:family w:val="swiss"/>
    <w:pitch w:val="default"/>
    <w:sig w:usb0="E0000AFF" w:usb1="4000247B" w:usb2="00000001" w:usb3="00000000" w:csb0="200001BF" w:csb1="00000000"/>
  </w:font>
  <w:font w:name="方正仿宋_GB2312">
    <w:altName w:val="苹方-简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2E83EF6A-5743-419D-BD65-2664E9477D64}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5397BF4-1FBD-A02E-BD65-266439DE25BD}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iti SC Light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770" cy="1460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" cy="146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1.5pt;width:5.1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AP&#10;380u0QAAAAMBAAAPAAAAAAAAAAEAIAAAADgAAABkcnMvZG93bnJldi54bWxQSwECFAAUAAAACACH&#10;TuJAkrLPQhUCAAASBAAADgAAAAAAAAABACAAAAA2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1MTBmZjAwNWFhYTkzYjVhMTY1YWRhMmUyOTliMDgifQ=="/>
  </w:docVars>
  <w:rsids>
    <w:rsidRoot w:val="00172A27"/>
    <w:rsid w:val="00002077"/>
    <w:rsid w:val="00057E03"/>
    <w:rsid w:val="00123EA6"/>
    <w:rsid w:val="00172A27"/>
    <w:rsid w:val="00183CF9"/>
    <w:rsid w:val="001D08B5"/>
    <w:rsid w:val="002571B9"/>
    <w:rsid w:val="002B18D2"/>
    <w:rsid w:val="003A2B0A"/>
    <w:rsid w:val="003E0FE3"/>
    <w:rsid w:val="0045771F"/>
    <w:rsid w:val="004646F9"/>
    <w:rsid w:val="005438B4"/>
    <w:rsid w:val="00554CC8"/>
    <w:rsid w:val="005F5D42"/>
    <w:rsid w:val="00730132"/>
    <w:rsid w:val="00733BC6"/>
    <w:rsid w:val="0090664F"/>
    <w:rsid w:val="009B7E73"/>
    <w:rsid w:val="00A20965"/>
    <w:rsid w:val="00A621CD"/>
    <w:rsid w:val="00A636C5"/>
    <w:rsid w:val="00B776E4"/>
    <w:rsid w:val="00BB24D6"/>
    <w:rsid w:val="00D40077"/>
    <w:rsid w:val="00DC2E2D"/>
    <w:rsid w:val="00DE7182"/>
    <w:rsid w:val="00E67CBA"/>
    <w:rsid w:val="00EF4754"/>
    <w:rsid w:val="00F61B79"/>
    <w:rsid w:val="00F6735C"/>
    <w:rsid w:val="011B6EE8"/>
    <w:rsid w:val="014F3C0D"/>
    <w:rsid w:val="01E74ACC"/>
    <w:rsid w:val="030C175D"/>
    <w:rsid w:val="03D57958"/>
    <w:rsid w:val="040B5EDC"/>
    <w:rsid w:val="04CD3A60"/>
    <w:rsid w:val="04F124C1"/>
    <w:rsid w:val="07C86E7A"/>
    <w:rsid w:val="08C61F81"/>
    <w:rsid w:val="08CF3344"/>
    <w:rsid w:val="08D04E0E"/>
    <w:rsid w:val="09AA3408"/>
    <w:rsid w:val="0BB5080A"/>
    <w:rsid w:val="0BB80509"/>
    <w:rsid w:val="0C6E3D50"/>
    <w:rsid w:val="0DA94420"/>
    <w:rsid w:val="0E351BCA"/>
    <w:rsid w:val="0E9B2EC6"/>
    <w:rsid w:val="0E9E3C89"/>
    <w:rsid w:val="10686DD7"/>
    <w:rsid w:val="111805CB"/>
    <w:rsid w:val="113F6FE3"/>
    <w:rsid w:val="11837062"/>
    <w:rsid w:val="12DD7BC9"/>
    <w:rsid w:val="13407E47"/>
    <w:rsid w:val="136150DD"/>
    <w:rsid w:val="14670BAA"/>
    <w:rsid w:val="14B5684A"/>
    <w:rsid w:val="17FF5FD8"/>
    <w:rsid w:val="184271F8"/>
    <w:rsid w:val="189D5A8C"/>
    <w:rsid w:val="18A0028F"/>
    <w:rsid w:val="19A31471"/>
    <w:rsid w:val="1C60602A"/>
    <w:rsid w:val="1E327BE4"/>
    <w:rsid w:val="1FCE5634"/>
    <w:rsid w:val="212315DD"/>
    <w:rsid w:val="217250DB"/>
    <w:rsid w:val="23902475"/>
    <w:rsid w:val="240A7543"/>
    <w:rsid w:val="24A978C0"/>
    <w:rsid w:val="2BDF66BB"/>
    <w:rsid w:val="2C9632B7"/>
    <w:rsid w:val="2DCA4614"/>
    <w:rsid w:val="2EED159B"/>
    <w:rsid w:val="2F0700AB"/>
    <w:rsid w:val="2F7142BD"/>
    <w:rsid w:val="2FF07B91"/>
    <w:rsid w:val="30CE1651"/>
    <w:rsid w:val="31545774"/>
    <w:rsid w:val="32B02E36"/>
    <w:rsid w:val="34D762CA"/>
    <w:rsid w:val="37192925"/>
    <w:rsid w:val="381E5931"/>
    <w:rsid w:val="3865296F"/>
    <w:rsid w:val="39FE73FC"/>
    <w:rsid w:val="3BDE3A60"/>
    <w:rsid w:val="3CBF3B7C"/>
    <w:rsid w:val="3D4025B1"/>
    <w:rsid w:val="3D4E0F7F"/>
    <w:rsid w:val="3E021AC6"/>
    <w:rsid w:val="3E5FCE9F"/>
    <w:rsid w:val="4212359F"/>
    <w:rsid w:val="45557397"/>
    <w:rsid w:val="481607C6"/>
    <w:rsid w:val="483E3EE9"/>
    <w:rsid w:val="48BA2045"/>
    <w:rsid w:val="48C16411"/>
    <w:rsid w:val="49B16DC9"/>
    <w:rsid w:val="4ABC08FD"/>
    <w:rsid w:val="4AD64EF9"/>
    <w:rsid w:val="4B592ECC"/>
    <w:rsid w:val="4E691DB1"/>
    <w:rsid w:val="4EDE1708"/>
    <w:rsid w:val="51675575"/>
    <w:rsid w:val="519531C9"/>
    <w:rsid w:val="523429E2"/>
    <w:rsid w:val="54AC2F51"/>
    <w:rsid w:val="56344F92"/>
    <w:rsid w:val="5869309C"/>
    <w:rsid w:val="59254A0E"/>
    <w:rsid w:val="59741065"/>
    <w:rsid w:val="5A102F99"/>
    <w:rsid w:val="5C531231"/>
    <w:rsid w:val="608F709D"/>
    <w:rsid w:val="610E007A"/>
    <w:rsid w:val="64690D16"/>
    <w:rsid w:val="665245AD"/>
    <w:rsid w:val="66EE5A5A"/>
    <w:rsid w:val="69511E82"/>
    <w:rsid w:val="6A242E5D"/>
    <w:rsid w:val="6C14112D"/>
    <w:rsid w:val="6C322923"/>
    <w:rsid w:val="6E414434"/>
    <w:rsid w:val="705F57D1"/>
    <w:rsid w:val="714D0F73"/>
    <w:rsid w:val="7503486E"/>
    <w:rsid w:val="7552593A"/>
    <w:rsid w:val="76DC4CCE"/>
    <w:rsid w:val="779C4208"/>
    <w:rsid w:val="77B2706B"/>
    <w:rsid w:val="788213F7"/>
    <w:rsid w:val="7C496BCF"/>
    <w:rsid w:val="7C8B01C2"/>
    <w:rsid w:val="7D080444"/>
    <w:rsid w:val="7DFADD93"/>
    <w:rsid w:val="A6FF2D33"/>
    <w:rsid w:val="C1D7A183"/>
    <w:rsid w:val="E62D2F51"/>
    <w:rsid w:val="EFFF5D3E"/>
    <w:rsid w:val="F16E82D1"/>
    <w:rsid w:val="FDAFA2FE"/>
    <w:rsid w:val="FFBDD106"/>
    <w:rsid w:val="FFB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101"/>
    <w:basedOn w:val="4"/>
    <w:qFormat/>
    <w:uiPriority w:val="0"/>
    <w:rPr>
      <w:rFonts w:ascii="方正仿宋_GB2312" w:hAnsi="方正仿宋_GB2312" w:eastAsia="方正仿宋_GB2312" w:cs="方正仿宋_GB2312"/>
      <w:color w:val="000000"/>
      <w:sz w:val="28"/>
      <w:szCs w:val="28"/>
      <w:u w:val="none"/>
    </w:rPr>
  </w:style>
  <w:style w:type="character" w:customStyle="1" w:styleId="8">
    <w:name w:val="font41"/>
    <w:basedOn w:val="4"/>
    <w:qFormat/>
    <w:uiPriority w:val="0"/>
    <w:rPr>
      <w:rFonts w:ascii="方正仿宋_GB2312" w:hAnsi="方正仿宋_GB2312" w:eastAsia="方正仿宋_GB2312" w:cs="方正仿宋_GB2312"/>
      <w:color w:val="000000"/>
      <w:sz w:val="28"/>
      <w:szCs w:val="28"/>
      <w:u w:val="none"/>
    </w:rPr>
  </w:style>
  <w:style w:type="character" w:customStyle="1" w:styleId="9">
    <w:name w:val="font71"/>
    <w:basedOn w:val="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0">
    <w:name w:val="font91"/>
    <w:basedOn w:val="4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1">
    <w:name w:val="font8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2">
    <w:name w:val="font51"/>
    <w:basedOn w:val="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3">
    <w:name w:val="font61"/>
    <w:basedOn w:val="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4">
    <w:name w:val="font3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609</Words>
  <Characters>3475</Characters>
  <Lines>28</Lines>
  <Paragraphs>8</Paragraphs>
  <ScaleCrop>false</ScaleCrop>
  <LinksUpToDate>false</LinksUpToDate>
  <CharactersWithSpaces>4076</CharactersWithSpaces>
  <Application>WPS Office_3.0.0.4824_F1E327BC-269C-435d-A152-05C5408002CA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2023-03-31T10:10:00Z</dcterms:created>
  <cp:lastPrinted>2023-03-29T08:34:00Z</cp:lastPrinted>
  <dcterms:modified xsi:type="dcterms:W3CDTF">2023-03-31T12:46:52Z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1033-3.0.0.4824</vt:lpwstr>
  </property>
  <property fmtid="{D5CDD505-2E9C-101B-9397-08002B2CF9AE}" pid="3" name="ICV">
    <vt:lpwstr>801808CEFCDD41B2861F527C02F45DC0</vt:lpwstr>
  </property>
</Properties>
</file>