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77AA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第四届甘肃省高校大学生讲思政课公开课展示活动汇总表</w:t>
      </w:r>
    </w:p>
    <w:p w14:paraId="26E76155">
      <w:pPr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学校（盖章）：                                                                           日期：     年     月     日</w:t>
      </w:r>
    </w:p>
    <w:tbl>
      <w:tblPr>
        <w:tblStyle w:val="3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80"/>
        <w:gridCol w:w="1109"/>
        <w:gridCol w:w="1952"/>
        <w:gridCol w:w="1016"/>
        <w:gridCol w:w="1339"/>
        <w:gridCol w:w="847"/>
        <w:gridCol w:w="1080"/>
        <w:gridCol w:w="1258"/>
        <w:gridCol w:w="1935"/>
        <w:gridCol w:w="1212"/>
        <w:gridCol w:w="1858"/>
      </w:tblGrid>
      <w:tr w14:paraId="596C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271" w:type="pct"/>
            <w:vAlign w:val="center"/>
          </w:tcPr>
          <w:p w14:paraId="31CE5701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85" w:type="pct"/>
            <w:vAlign w:val="center"/>
          </w:tcPr>
          <w:p w14:paraId="32BEA889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学校</w:t>
            </w:r>
          </w:p>
        </w:tc>
        <w:tc>
          <w:tcPr>
            <w:tcW w:w="678" w:type="pct"/>
            <w:vAlign w:val="center"/>
          </w:tcPr>
          <w:p w14:paraId="0522BD59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组别</w:t>
            </w:r>
          </w:p>
          <w:p w14:paraId="507E29D4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（本科院校组、高职（专科）院校组、专项组）</w:t>
            </w:r>
          </w:p>
        </w:tc>
        <w:tc>
          <w:tcPr>
            <w:tcW w:w="353" w:type="pct"/>
            <w:vAlign w:val="center"/>
          </w:tcPr>
          <w:p w14:paraId="25B5FEFD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团队</w:t>
            </w:r>
          </w:p>
          <w:p w14:paraId="35B9166C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465" w:type="pct"/>
            <w:vAlign w:val="center"/>
          </w:tcPr>
          <w:p w14:paraId="19FFA59E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  <w:p w14:paraId="2C75B9C7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（手机）</w:t>
            </w:r>
          </w:p>
        </w:tc>
        <w:tc>
          <w:tcPr>
            <w:tcW w:w="294" w:type="pct"/>
            <w:vAlign w:val="center"/>
          </w:tcPr>
          <w:p w14:paraId="1CA399A5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主讲</w:t>
            </w:r>
          </w:p>
        </w:tc>
        <w:tc>
          <w:tcPr>
            <w:tcW w:w="375" w:type="pct"/>
            <w:vAlign w:val="center"/>
          </w:tcPr>
          <w:p w14:paraId="7EA6242F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成员</w:t>
            </w:r>
          </w:p>
        </w:tc>
        <w:tc>
          <w:tcPr>
            <w:tcW w:w="437" w:type="pct"/>
            <w:vAlign w:val="center"/>
          </w:tcPr>
          <w:p w14:paraId="1D24CE1A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授课题目</w:t>
            </w:r>
          </w:p>
        </w:tc>
        <w:tc>
          <w:tcPr>
            <w:tcW w:w="672" w:type="pct"/>
            <w:vAlign w:val="center"/>
          </w:tcPr>
          <w:p w14:paraId="5F45CF34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授课章节</w:t>
            </w:r>
          </w:p>
          <w:p w14:paraId="6D76CBFB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（例：《思想道德与法治》第十章第一节）</w:t>
            </w:r>
          </w:p>
        </w:tc>
        <w:tc>
          <w:tcPr>
            <w:tcW w:w="421" w:type="pct"/>
            <w:vAlign w:val="center"/>
          </w:tcPr>
          <w:p w14:paraId="36B7E109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645" w:type="pct"/>
            <w:vAlign w:val="center"/>
          </w:tcPr>
          <w:p w14:paraId="0D9044B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  <w:p w14:paraId="1A25ECFD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（课堂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讲授、场馆里的思政课、行走的思政课）</w:t>
            </w:r>
          </w:p>
        </w:tc>
      </w:tr>
      <w:tr w14:paraId="43F73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271" w:type="pct"/>
            <w:vAlign w:val="center"/>
          </w:tcPr>
          <w:p w14:paraId="57BC136C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5" w:type="pct"/>
            <w:vAlign w:val="center"/>
          </w:tcPr>
          <w:p w14:paraId="10221B59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78" w:type="pct"/>
            <w:vAlign w:val="center"/>
          </w:tcPr>
          <w:p w14:paraId="1DE8EF83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pct"/>
            <w:vAlign w:val="center"/>
          </w:tcPr>
          <w:p w14:paraId="1B4C3704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5" w:type="pct"/>
            <w:vAlign w:val="center"/>
          </w:tcPr>
          <w:p w14:paraId="7FE76030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" w:type="pct"/>
            <w:vAlign w:val="center"/>
          </w:tcPr>
          <w:p w14:paraId="10E0FE09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5" w:type="pct"/>
            <w:vAlign w:val="center"/>
          </w:tcPr>
          <w:p w14:paraId="3B918BAC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7" w:type="pct"/>
            <w:vAlign w:val="center"/>
          </w:tcPr>
          <w:p w14:paraId="53A2771A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72" w:type="pct"/>
            <w:vAlign w:val="center"/>
          </w:tcPr>
          <w:p w14:paraId="26F05AA2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vAlign w:val="center"/>
          </w:tcPr>
          <w:p w14:paraId="4AD9AE86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5" w:type="pct"/>
            <w:vAlign w:val="center"/>
          </w:tcPr>
          <w:p w14:paraId="37A8E3AA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F93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271" w:type="pct"/>
            <w:vAlign w:val="center"/>
          </w:tcPr>
          <w:p w14:paraId="09146E80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5" w:type="pct"/>
            <w:vAlign w:val="center"/>
          </w:tcPr>
          <w:p w14:paraId="340AC61E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78" w:type="pct"/>
            <w:vAlign w:val="center"/>
          </w:tcPr>
          <w:p w14:paraId="4081C021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pct"/>
            <w:vAlign w:val="center"/>
          </w:tcPr>
          <w:p w14:paraId="227F5FC5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5" w:type="pct"/>
            <w:vAlign w:val="center"/>
          </w:tcPr>
          <w:p w14:paraId="3DA04DAC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" w:type="pct"/>
            <w:vAlign w:val="center"/>
          </w:tcPr>
          <w:p w14:paraId="2DC48943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5" w:type="pct"/>
            <w:vAlign w:val="center"/>
          </w:tcPr>
          <w:p w14:paraId="4A4CCFE4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7" w:type="pct"/>
            <w:vAlign w:val="center"/>
          </w:tcPr>
          <w:p w14:paraId="68A0E6DE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72" w:type="pct"/>
            <w:vAlign w:val="center"/>
          </w:tcPr>
          <w:p w14:paraId="48981840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vAlign w:val="center"/>
          </w:tcPr>
          <w:p w14:paraId="16A253FF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5" w:type="pct"/>
            <w:vAlign w:val="center"/>
          </w:tcPr>
          <w:p w14:paraId="594119AB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5F1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271" w:type="pct"/>
            <w:vAlign w:val="center"/>
          </w:tcPr>
          <w:p w14:paraId="78F9C7DF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5" w:type="pct"/>
            <w:vAlign w:val="center"/>
          </w:tcPr>
          <w:p w14:paraId="26288644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78" w:type="pct"/>
            <w:vAlign w:val="center"/>
          </w:tcPr>
          <w:p w14:paraId="66CACD36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3" w:type="pct"/>
            <w:vAlign w:val="center"/>
          </w:tcPr>
          <w:p w14:paraId="1B7DC8C0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5" w:type="pct"/>
            <w:vAlign w:val="center"/>
          </w:tcPr>
          <w:p w14:paraId="30BA7002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4" w:type="pct"/>
            <w:vAlign w:val="center"/>
          </w:tcPr>
          <w:p w14:paraId="639674CB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5" w:type="pct"/>
            <w:vAlign w:val="center"/>
          </w:tcPr>
          <w:p w14:paraId="26646AAC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7" w:type="pct"/>
            <w:vAlign w:val="center"/>
          </w:tcPr>
          <w:p w14:paraId="18DADA02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72" w:type="pct"/>
            <w:vAlign w:val="center"/>
          </w:tcPr>
          <w:p w14:paraId="7445259C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vAlign w:val="center"/>
          </w:tcPr>
          <w:p w14:paraId="7E0F9027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5" w:type="pct"/>
            <w:vAlign w:val="center"/>
          </w:tcPr>
          <w:p w14:paraId="591A4334">
            <w:pPr>
              <w:jc w:val="center"/>
              <w:rPr>
                <w:rFonts w:hint="default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18EFC16">
      <w:pPr>
        <w:jc w:val="left"/>
        <w:rPr>
          <w:rFonts w:hint="default" w:ascii="楷体" w:hAnsi="楷体" w:eastAsia="楷体" w:cs="楷体"/>
          <w:sz w:val="24"/>
          <w:szCs w:val="24"/>
          <w:lang w:val="en-US" w:eastAsia="zh-CN"/>
        </w:rPr>
      </w:pPr>
    </w:p>
    <w:p w14:paraId="06A2DF1E">
      <w:pPr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2DE4BB6E">
      <w:pPr>
        <w:ind w:firstLine="1920" w:firstLineChars="800"/>
        <w:jc w:val="left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联系人：                                             联系电话：</w:t>
      </w:r>
    </w:p>
    <w:sectPr>
      <w:pgSz w:w="16838" w:h="11906" w:orient="landscape"/>
      <w:pgMar w:top="1800" w:right="1327" w:bottom="1800" w:left="132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zN2FjZTZiNmU0ODgzNTgyMWIzM2I1NzgwMzlkNGQifQ=="/>
  </w:docVars>
  <w:rsids>
    <w:rsidRoot w:val="00000000"/>
    <w:rsid w:val="26D52008"/>
    <w:rsid w:val="786A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2024-07-17T01:45:37Z</dcterms:created>
  <dc:creator>chang</dc:creator>
  <cp:lastModifiedBy>天语星闻</cp:lastModifiedBy>
  <dcterms:modified xsi:type="dcterms:W3CDTF">2024-07-17T02:27:33Z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677A8CBAF00843418A64505F2E159EB2_12</vt:lpwstr>
  </property>
</Properties>
</file>