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Ansi="黑体" w:eastAsia="黑体"/>
          <w:sz w:val="32"/>
          <w:szCs w:val="32"/>
        </w:rPr>
      </w:pPr>
      <w:r>
        <w:rPr>
          <w:rFonts w:hAnsi="黑体" w:eastAsia="黑体"/>
          <w:sz w:val="32"/>
          <w:szCs w:val="32"/>
        </w:rPr>
        <w:t>附</w:t>
      </w:r>
      <w:r>
        <w:rPr>
          <w:rFonts w:eastAsia="黑体"/>
          <w:sz w:val="32"/>
          <w:szCs w:val="32"/>
        </w:rPr>
        <w:t xml:space="preserve"> </w:t>
      </w:r>
      <w:r>
        <w:rPr>
          <w:rFonts w:hAnsi="黑体" w:eastAsia="黑体"/>
          <w:sz w:val="32"/>
          <w:szCs w:val="32"/>
        </w:rPr>
        <w:t>件</w:t>
      </w:r>
      <w:r>
        <w:rPr>
          <w:rFonts w:hint="eastAsia" w:hAnsi="黑体" w:eastAsia="黑体"/>
          <w:sz w:val="32"/>
          <w:szCs w:val="32"/>
          <w:lang w:val="en-US" w:eastAsia="zh-CN"/>
        </w:rPr>
        <w:t>1</w:t>
      </w:r>
      <w:r>
        <w:rPr>
          <w:rFonts w:hAnsi="黑体" w:eastAsia="黑体"/>
          <w:sz w:val="32"/>
          <w:szCs w:val="32"/>
        </w:rPr>
        <w:t>：</w:t>
      </w:r>
    </w:p>
    <w:p>
      <w:pPr>
        <w:jc w:val="both"/>
        <w:rPr>
          <w:rFonts w:hint="eastAsia" w:asciiTheme="majorEastAsia" w:hAnsiTheme="majorEastAsia" w:eastAsiaTheme="majorEastAsia"/>
          <w:b/>
          <w:sz w:val="36"/>
          <w:szCs w:val="36"/>
          <w:lang w:val="en-US" w:eastAsia="zh-CN"/>
        </w:rPr>
      </w:pPr>
      <w:r>
        <w:rPr>
          <w:rFonts w:hint="eastAsia" w:hAnsi="黑体" w:eastAsia="黑体"/>
          <w:sz w:val="32"/>
          <w:szCs w:val="32"/>
          <w:lang w:eastAsia="zh-CN"/>
        </w:rPr>
        <w:t>　　</w:t>
      </w:r>
      <w:r>
        <w:rPr>
          <w:rFonts w:hint="eastAsia" w:asciiTheme="majorEastAsia" w:hAnsiTheme="majorEastAsia" w:eastAsiaTheme="majorEastAsia"/>
          <w:b/>
          <w:sz w:val="36"/>
          <w:szCs w:val="36"/>
        </w:rPr>
        <w:t>第四届兰州科技成果博览会总体方案</w:t>
      </w:r>
      <w:r>
        <w:rPr>
          <w:rFonts w:hint="eastAsia" w:asciiTheme="majorEastAsia" w:hAnsiTheme="majorEastAsia" w:eastAsiaTheme="majorEastAsia"/>
          <w:b/>
          <w:sz w:val="36"/>
          <w:szCs w:val="36"/>
          <w:lang w:eastAsia="zh-CN"/>
        </w:rPr>
        <w:t>框架（草案）</w:t>
      </w:r>
    </w:p>
    <w:p>
      <w:pPr>
        <w:rPr>
          <w:rFonts w:hint="eastAsia" w:ascii="仿宋" w:hAnsi="仿宋" w:eastAsia="仿宋"/>
          <w:sz w:val="32"/>
          <w:szCs w:val="32"/>
        </w:rPr>
      </w:pPr>
    </w:p>
    <w:p>
      <w:pPr>
        <w:ind w:firstLine="640" w:firstLineChars="200"/>
        <w:rPr>
          <w:rFonts w:hint="eastAsia" w:ascii="仿宋" w:hAnsi="仿宋" w:eastAsia="仿宋"/>
          <w:sz w:val="32"/>
          <w:szCs w:val="32"/>
        </w:rPr>
      </w:pPr>
      <w:r>
        <w:rPr>
          <w:rFonts w:hint="eastAsia" w:ascii="仿宋" w:hAnsi="仿宋" w:eastAsia="仿宋"/>
          <w:sz w:val="32"/>
          <w:szCs w:val="32"/>
        </w:rPr>
        <w:t>为深入贯彻党的十九大精神，实施创新驱动发展战略，聚焦兰白国家自主创新示范区建设，加强与“一带一路”沿线国家的科技合作与交流，打造引领科技创新、推动产业升级的重要平台，促进创新型兰州建设，省科技厅、兰州市政府决定共同举办第四届兰州科技成果博览会（以下简称“科博会”）， 特制定本方案。</w:t>
      </w:r>
    </w:p>
    <w:p>
      <w:pPr>
        <w:ind w:firstLine="640" w:firstLineChars="200"/>
        <w:rPr>
          <w:rFonts w:hint="eastAsia" w:ascii="黑体" w:hAnsi="黑体" w:eastAsia="黑体"/>
          <w:sz w:val="32"/>
          <w:szCs w:val="32"/>
        </w:rPr>
      </w:pPr>
      <w:r>
        <w:rPr>
          <w:rFonts w:hint="eastAsia" w:ascii="黑体" w:hAnsi="黑体" w:eastAsia="黑体"/>
          <w:sz w:val="32"/>
          <w:szCs w:val="32"/>
        </w:rPr>
        <w:t>一、展会总览</w:t>
      </w:r>
    </w:p>
    <w:p>
      <w:pPr>
        <w:ind w:firstLine="640" w:firstLineChars="200"/>
        <w:rPr>
          <w:rFonts w:hint="eastAsia" w:ascii="仿宋" w:hAnsi="仿宋" w:eastAsia="仿宋"/>
          <w:sz w:val="32"/>
          <w:szCs w:val="32"/>
        </w:rPr>
      </w:pPr>
      <w:r>
        <w:rPr>
          <w:rFonts w:hint="eastAsia" w:ascii="楷体" w:hAnsi="楷体" w:eastAsia="楷体"/>
          <w:sz w:val="32"/>
          <w:szCs w:val="32"/>
        </w:rPr>
        <w:t>（一）名称：</w:t>
      </w:r>
      <w:r>
        <w:rPr>
          <w:rFonts w:hint="eastAsia" w:ascii="仿宋" w:hAnsi="仿宋" w:eastAsia="仿宋"/>
          <w:sz w:val="32"/>
          <w:szCs w:val="32"/>
        </w:rPr>
        <w:t>第</w:t>
      </w:r>
      <w:r>
        <w:rPr>
          <w:rFonts w:hint="eastAsia" w:ascii="仿宋" w:hAnsi="仿宋" w:eastAsia="仿宋"/>
          <w:sz w:val="32"/>
          <w:szCs w:val="32"/>
          <w:lang w:eastAsia="zh-CN"/>
        </w:rPr>
        <w:t>四</w:t>
      </w:r>
      <w:r>
        <w:rPr>
          <w:rFonts w:hint="eastAsia" w:ascii="仿宋" w:hAnsi="仿宋" w:eastAsia="仿宋"/>
          <w:sz w:val="32"/>
          <w:szCs w:val="32"/>
        </w:rPr>
        <w:t>届兰州科技成果博览会</w:t>
      </w:r>
    </w:p>
    <w:p>
      <w:pPr>
        <w:ind w:firstLine="640" w:firstLineChars="200"/>
        <w:rPr>
          <w:rFonts w:hint="eastAsia" w:ascii="仿宋" w:hAnsi="仿宋" w:eastAsia="仿宋"/>
          <w:sz w:val="32"/>
          <w:szCs w:val="32"/>
        </w:rPr>
      </w:pPr>
      <w:r>
        <w:rPr>
          <w:rFonts w:hint="eastAsia" w:ascii="楷体" w:hAnsi="楷体" w:eastAsia="楷体"/>
          <w:sz w:val="32"/>
          <w:szCs w:val="32"/>
        </w:rPr>
        <w:t>（二）时间：</w:t>
      </w:r>
      <w:r>
        <w:rPr>
          <w:rFonts w:hint="eastAsia" w:ascii="仿宋" w:hAnsi="仿宋" w:eastAsia="仿宋"/>
          <w:sz w:val="32"/>
          <w:szCs w:val="32"/>
        </w:rPr>
        <w:t>2019年9月21-23日</w:t>
      </w:r>
    </w:p>
    <w:p>
      <w:pPr>
        <w:ind w:firstLine="640" w:firstLineChars="200"/>
        <w:rPr>
          <w:rFonts w:hint="eastAsia" w:ascii="仿宋" w:hAnsi="仿宋" w:eastAsia="仿宋"/>
          <w:sz w:val="32"/>
          <w:szCs w:val="32"/>
        </w:rPr>
      </w:pPr>
      <w:r>
        <w:rPr>
          <w:rFonts w:hint="eastAsia" w:ascii="楷体" w:hAnsi="楷体" w:eastAsia="楷体"/>
          <w:sz w:val="32"/>
          <w:szCs w:val="32"/>
        </w:rPr>
        <w:t>（三）地点：</w:t>
      </w:r>
      <w:r>
        <w:rPr>
          <w:rFonts w:hint="eastAsia" w:ascii="仿宋" w:hAnsi="仿宋" w:eastAsia="仿宋"/>
          <w:sz w:val="32"/>
          <w:szCs w:val="32"/>
        </w:rPr>
        <w:t>甘肃国际会展中心</w:t>
      </w:r>
    </w:p>
    <w:p>
      <w:pPr>
        <w:ind w:firstLine="640" w:firstLineChars="200"/>
        <w:rPr>
          <w:rFonts w:hint="eastAsia" w:ascii="仿宋" w:hAnsi="仿宋" w:eastAsia="仿宋"/>
          <w:sz w:val="32"/>
          <w:szCs w:val="32"/>
        </w:rPr>
      </w:pPr>
      <w:r>
        <w:rPr>
          <w:rFonts w:hint="eastAsia" w:ascii="楷体" w:hAnsi="楷体" w:eastAsia="楷体"/>
          <w:sz w:val="32"/>
          <w:szCs w:val="32"/>
        </w:rPr>
        <w:t>（四）主题：</w:t>
      </w:r>
      <w:r>
        <w:rPr>
          <w:rFonts w:hint="eastAsia" w:ascii="仿宋" w:hAnsi="仿宋" w:eastAsia="仿宋"/>
          <w:sz w:val="32"/>
          <w:szCs w:val="32"/>
        </w:rPr>
        <w:t>科技兴业  博览世界  会聚兰州</w:t>
      </w:r>
    </w:p>
    <w:p>
      <w:pPr>
        <w:ind w:firstLine="640" w:firstLineChars="200"/>
        <w:rPr>
          <w:rFonts w:hint="eastAsia" w:ascii="仿宋" w:hAnsi="仿宋" w:eastAsia="仿宋"/>
          <w:sz w:val="32"/>
          <w:szCs w:val="32"/>
        </w:rPr>
      </w:pPr>
      <w:r>
        <w:rPr>
          <w:rFonts w:hint="eastAsia" w:ascii="楷体" w:hAnsi="楷体" w:eastAsia="楷体"/>
          <w:sz w:val="32"/>
          <w:szCs w:val="32"/>
        </w:rPr>
        <w:t>（五）</w:t>
      </w:r>
      <w:r>
        <w:rPr>
          <w:rFonts w:hint="eastAsia" w:ascii="仿宋" w:hAnsi="仿宋" w:eastAsia="仿宋"/>
          <w:sz w:val="32"/>
          <w:szCs w:val="32"/>
        </w:rPr>
        <w:t>组织单位：</w:t>
      </w:r>
    </w:p>
    <w:p>
      <w:pPr>
        <w:ind w:firstLine="640" w:firstLineChars="200"/>
        <w:rPr>
          <w:rFonts w:hint="eastAsia" w:ascii="仿宋" w:hAnsi="仿宋" w:eastAsia="仿宋"/>
          <w:sz w:val="32"/>
          <w:szCs w:val="32"/>
        </w:rPr>
      </w:pPr>
      <w:r>
        <w:rPr>
          <w:rFonts w:hint="eastAsia" w:ascii="仿宋" w:hAnsi="仿宋" w:eastAsia="仿宋"/>
          <w:sz w:val="32"/>
          <w:szCs w:val="32"/>
        </w:rPr>
        <w:t>1．主办单位：甘肃省科学技术厅、兰州市人民政府</w:t>
      </w:r>
    </w:p>
    <w:p>
      <w:pPr>
        <w:ind w:firstLine="640" w:firstLineChars="200"/>
        <w:rPr>
          <w:rFonts w:hint="eastAsia"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eastAsia="zh-CN"/>
        </w:rPr>
        <w:t>承担单位：</w:t>
      </w:r>
      <w:r>
        <w:rPr>
          <w:rFonts w:hint="eastAsia" w:ascii="仿宋" w:hAnsi="仿宋" w:eastAsia="仿宋"/>
          <w:sz w:val="32"/>
          <w:szCs w:val="32"/>
        </w:rPr>
        <w:t>兰州市科学技术局</w:t>
      </w:r>
    </w:p>
    <w:p>
      <w:pPr>
        <w:widowControl/>
        <w:spacing w:line="360" w:lineRule="auto"/>
        <w:ind w:firstLine="627" w:firstLineChars="196"/>
        <w:jc w:val="left"/>
        <w:outlineLvl w:val="0"/>
        <w:rPr>
          <w:rFonts w:hint="eastAsia" w:ascii="黑体" w:hAnsi="黑体" w:eastAsia="黑体" w:cs="方正小标宋简体"/>
          <w:bCs/>
          <w:kern w:val="36"/>
          <w:sz w:val="32"/>
          <w:szCs w:val="32"/>
        </w:rPr>
      </w:pPr>
      <w:bookmarkStart w:id="0" w:name="_Toc19397"/>
      <w:bookmarkStart w:id="1" w:name="_Toc12415"/>
      <w:bookmarkStart w:id="2" w:name="_Toc1614"/>
      <w:bookmarkStart w:id="3" w:name="_Toc28633"/>
      <w:bookmarkStart w:id="4" w:name="_Toc19166"/>
      <w:bookmarkStart w:id="5" w:name="_Toc18500"/>
      <w:bookmarkStart w:id="6" w:name="_Toc24737"/>
      <w:r>
        <w:rPr>
          <w:rFonts w:hint="eastAsia" w:ascii="黑体" w:hAnsi="黑体" w:eastAsia="黑体" w:cs="方正小标宋简体"/>
          <w:bCs/>
          <w:kern w:val="36"/>
          <w:sz w:val="32"/>
          <w:szCs w:val="32"/>
        </w:rPr>
        <w:t>二、主要活动</w:t>
      </w:r>
      <w:bookmarkEnd w:id="0"/>
      <w:bookmarkEnd w:id="1"/>
      <w:bookmarkEnd w:id="2"/>
      <w:bookmarkEnd w:id="3"/>
      <w:bookmarkEnd w:id="4"/>
      <w:bookmarkEnd w:id="5"/>
      <w:bookmarkEnd w:id="6"/>
    </w:p>
    <w:p>
      <w:pPr>
        <w:ind w:firstLine="640" w:firstLineChars="200"/>
        <w:rPr>
          <w:rFonts w:hint="eastAsia" w:ascii="仿宋" w:hAnsi="仿宋" w:eastAsia="仿宋" w:cs="方正小标宋简体"/>
          <w:sz w:val="32"/>
          <w:szCs w:val="32"/>
        </w:rPr>
      </w:pPr>
      <w:r>
        <w:rPr>
          <w:rFonts w:hint="eastAsia" w:ascii="仿宋" w:hAnsi="仿宋" w:eastAsia="仿宋" w:cs="方正小标宋简体"/>
          <w:sz w:val="32"/>
          <w:szCs w:val="32"/>
        </w:rPr>
        <w:t>分为展览展示、论坛签约和创新活动三大版块。</w:t>
      </w:r>
    </w:p>
    <w:p>
      <w:pPr>
        <w:jc w:val="center"/>
        <w:rPr>
          <w:rFonts w:hint="eastAsia" w:ascii="黑体" w:hAnsi="黑体" w:eastAsia="黑体"/>
          <w:sz w:val="32"/>
          <w:szCs w:val="32"/>
        </w:rPr>
      </w:pPr>
      <w:r>
        <w:rPr>
          <w:rFonts w:hint="eastAsia" w:ascii="黑体" w:hAnsi="黑体" w:eastAsia="黑体"/>
          <w:sz w:val="32"/>
          <w:szCs w:val="32"/>
        </w:rPr>
        <w:t>第一版块 展览展示</w:t>
      </w:r>
    </w:p>
    <w:p>
      <w:pPr>
        <w:ind w:firstLine="640" w:firstLineChars="200"/>
        <w:rPr>
          <w:rFonts w:hint="eastAsia" w:ascii="仿宋" w:hAnsi="仿宋" w:eastAsia="仿宋"/>
          <w:sz w:val="32"/>
          <w:szCs w:val="32"/>
        </w:rPr>
      </w:pPr>
      <w:r>
        <w:rPr>
          <w:rFonts w:hint="eastAsia" w:ascii="楷体" w:hAnsi="楷体" w:eastAsia="楷体"/>
          <w:sz w:val="32"/>
          <w:szCs w:val="32"/>
        </w:rPr>
        <w:t>（一）“一带一路”展区。</w:t>
      </w:r>
      <w:r>
        <w:rPr>
          <w:rFonts w:hint="eastAsia" w:ascii="仿宋" w:hAnsi="仿宋" w:eastAsia="仿宋"/>
          <w:sz w:val="32"/>
          <w:szCs w:val="32"/>
        </w:rPr>
        <w:t>展示“一带一路”沿线国家和地区的高新技术产品及现代农业合作等。</w:t>
      </w:r>
    </w:p>
    <w:p>
      <w:pPr>
        <w:ind w:firstLine="640" w:firstLineChars="200"/>
        <w:rPr>
          <w:rFonts w:hint="eastAsia" w:ascii="仿宋" w:hAnsi="仿宋" w:eastAsia="仿宋"/>
          <w:sz w:val="32"/>
          <w:szCs w:val="32"/>
        </w:rPr>
      </w:pPr>
      <w:r>
        <w:rPr>
          <w:rFonts w:hint="eastAsia" w:ascii="楷体" w:hAnsi="楷体" w:eastAsia="楷体"/>
          <w:sz w:val="32"/>
          <w:szCs w:val="32"/>
        </w:rPr>
        <w:t>（二）科技创新成果展区。</w:t>
      </w:r>
      <w:r>
        <w:rPr>
          <w:rFonts w:hint="eastAsia" w:ascii="仿宋" w:hAnsi="仿宋" w:eastAsia="仿宋"/>
          <w:sz w:val="32"/>
          <w:szCs w:val="32"/>
        </w:rPr>
        <w:t>展示各地政府近年来科技创新的新进展和新成果，各开发区的科技发展规划和创新创业成果，宣传各类科技创新服务机构的科技创新服务措施。</w:t>
      </w:r>
    </w:p>
    <w:p>
      <w:pPr>
        <w:ind w:firstLine="640" w:firstLineChars="200"/>
        <w:rPr>
          <w:rFonts w:hint="eastAsia" w:ascii="仿宋" w:hAnsi="仿宋" w:eastAsia="仿宋"/>
          <w:sz w:val="32"/>
          <w:szCs w:val="32"/>
        </w:rPr>
      </w:pPr>
      <w:r>
        <w:rPr>
          <w:rFonts w:hint="eastAsia" w:ascii="楷体" w:hAnsi="楷体" w:eastAsia="楷体"/>
          <w:sz w:val="32"/>
          <w:szCs w:val="32"/>
        </w:rPr>
        <w:t>（三）前沿科技展区。</w:t>
      </w:r>
      <w:r>
        <w:rPr>
          <w:rFonts w:hint="eastAsia" w:ascii="仿宋" w:hAnsi="仿宋" w:eastAsia="仿宋"/>
          <w:sz w:val="32"/>
          <w:szCs w:val="32"/>
        </w:rPr>
        <w:t>展示云计算、大数据、物联网、人工智能、智能机器人、自动识别、无人驾驶等前沿科技的创新应用。</w:t>
      </w:r>
    </w:p>
    <w:p>
      <w:pPr>
        <w:ind w:firstLine="640" w:firstLineChars="200"/>
        <w:rPr>
          <w:rFonts w:hint="eastAsia" w:ascii="仿宋" w:hAnsi="仿宋" w:eastAsia="仿宋"/>
          <w:sz w:val="32"/>
          <w:szCs w:val="32"/>
        </w:rPr>
      </w:pPr>
      <w:r>
        <w:rPr>
          <w:rFonts w:hint="eastAsia" w:ascii="楷体" w:hAnsi="楷体" w:eastAsia="楷体"/>
          <w:sz w:val="32"/>
          <w:szCs w:val="32"/>
        </w:rPr>
        <w:t>（四）能源化工科技展区。</w:t>
      </w:r>
      <w:r>
        <w:rPr>
          <w:rFonts w:hint="eastAsia" w:ascii="仿宋" w:hAnsi="仿宋" w:eastAsia="仿宋"/>
          <w:sz w:val="32"/>
          <w:szCs w:val="32"/>
        </w:rPr>
        <w:t>集中展示石油石化、新能源等产业的科技创新进展和发展成就，能源互联网技术、新能源技术装备等。</w:t>
      </w:r>
    </w:p>
    <w:p>
      <w:pPr>
        <w:ind w:firstLine="640" w:firstLineChars="200"/>
        <w:rPr>
          <w:rFonts w:hint="eastAsia" w:ascii="仿宋" w:hAnsi="仿宋" w:eastAsia="仿宋"/>
          <w:sz w:val="32"/>
          <w:szCs w:val="32"/>
        </w:rPr>
      </w:pPr>
      <w:r>
        <w:rPr>
          <w:rFonts w:hint="eastAsia" w:ascii="楷体" w:hAnsi="楷体" w:eastAsia="楷体"/>
          <w:sz w:val="32"/>
          <w:szCs w:val="32"/>
        </w:rPr>
        <w:t>（五）智能制造展区。</w:t>
      </w:r>
      <w:r>
        <w:rPr>
          <w:rFonts w:hint="eastAsia" w:ascii="仿宋" w:hAnsi="仿宋" w:eastAsia="仿宋"/>
          <w:sz w:val="32"/>
          <w:szCs w:val="32"/>
        </w:rPr>
        <w:t>展示装备制造业与“互联网+”融合的成果，新能源汽车、工业智能装备新技术、新成果、新产品，智能工厂解决方案，工业机器人，3D打印技术等。</w:t>
      </w:r>
    </w:p>
    <w:p>
      <w:pPr>
        <w:ind w:firstLine="640" w:firstLineChars="200"/>
        <w:rPr>
          <w:rFonts w:hint="eastAsia" w:ascii="仿宋" w:hAnsi="仿宋" w:eastAsia="仿宋"/>
          <w:sz w:val="32"/>
          <w:szCs w:val="32"/>
        </w:rPr>
      </w:pPr>
      <w:r>
        <w:rPr>
          <w:rFonts w:hint="eastAsia" w:ascii="楷体" w:hAnsi="楷体" w:eastAsia="楷体"/>
          <w:sz w:val="32"/>
          <w:szCs w:val="32"/>
        </w:rPr>
        <w:t>（六）军民融合展区。</w:t>
      </w:r>
      <w:r>
        <w:rPr>
          <w:rFonts w:hint="eastAsia" w:ascii="仿宋" w:hAnsi="仿宋" w:eastAsia="仿宋"/>
          <w:sz w:val="32"/>
          <w:szCs w:val="32"/>
        </w:rPr>
        <w:t>军民融合高新技术成果、航空航天技术及设备、信息安全等。</w:t>
      </w:r>
    </w:p>
    <w:p>
      <w:pPr>
        <w:ind w:firstLine="640" w:firstLineChars="200"/>
        <w:rPr>
          <w:rFonts w:hint="eastAsia" w:ascii="仿宋" w:hAnsi="仿宋" w:eastAsia="仿宋"/>
          <w:sz w:val="32"/>
          <w:szCs w:val="32"/>
        </w:rPr>
      </w:pPr>
      <w:r>
        <w:rPr>
          <w:rFonts w:hint="eastAsia" w:ascii="楷体" w:hAnsi="楷体" w:eastAsia="楷体"/>
          <w:sz w:val="32"/>
          <w:szCs w:val="32"/>
        </w:rPr>
        <w:t>（七）智慧城市展区。</w:t>
      </w:r>
      <w:r>
        <w:rPr>
          <w:rFonts w:hint="eastAsia" w:ascii="仿宋" w:hAnsi="仿宋" w:eastAsia="仿宋"/>
          <w:sz w:val="32"/>
          <w:szCs w:val="32"/>
        </w:rPr>
        <w:t>智慧城市顶层设计及解决方案、公用事业信息通信技术解决方案、云计算技术和大数据应用的案例和技术展示、智能家居、智能交通等。</w:t>
      </w:r>
    </w:p>
    <w:p>
      <w:pPr>
        <w:ind w:firstLine="640" w:firstLineChars="200"/>
        <w:rPr>
          <w:rFonts w:hint="eastAsia" w:ascii="仿宋" w:hAnsi="仿宋" w:eastAsia="仿宋"/>
          <w:sz w:val="32"/>
          <w:szCs w:val="32"/>
        </w:rPr>
      </w:pPr>
      <w:r>
        <w:rPr>
          <w:rFonts w:hint="eastAsia" w:ascii="楷体" w:hAnsi="楷体" w:eastAsia="楷体"/>
          <w:sz w:val="32"/>
          <w:szCs w:val="32"/>
        </w:rPr>
        <w:t>（八）金融科技创新展区。</w:t>
      </w:r>
      <w:r>
        <w:rPr>
          <w:rFonts w:hint="eastAsia" w:ascii="仿宋" w:hAnsi="仿宋" w:eastAsia="仿宋"/>
          <w:sz w:val="32"/>
          <w:szCs w:val="32"/>
        </w:rPr>
        <w:t>展示银行、保险、创投基金、天使投资等金融服务机构的金融科技成果及对科技创新的支持与应用。</w:t>
      </w:r>
    </w:p>
    <w:p>
      <w:pPr>
        <w:ind w:firstLine="640" w:firstLineChars="200"/>
        <w:rPr>
          <w:rFonts w:hint="eastAsia" w:ascii="仿宋" w:hAnsi="仿宋" w:eastAsia="仿宋"/>
          <w:sz w:val="32"/>
          <w:szCs w:val="32"/>
        </w:rPr>
      </w:pPr>
      <w:r>
        <w:rPr>
          <w:rFonts w:hint="eastAsia" w:ascii="楷体" w:hAnsi="楷体" w:eastAsia="楷体"/>
          <w:sz w:val="32"/>
          <w:szCs w:val="32"/>
        </w:rPr>
        <w:t>（九）科技创新成果转化展区。</w:t>
      </w:r>
      <w:r>
        <w:rPr>
          <w:rFonts w:hint="eastAsia" w:ascii="仿宋" w:hAnsi="仿宋" w:eastAsia="仿宋"/>
          <w:sz w:val="32"/>
          <w:szCs w:val="32"/>
        </w:rPr>
        <w:t>展示高校和科研机构具有转化潜力的科技创新成果和创新创业项目，知识产权成果转化</w:t>
      </w:r>
      <w:r>
        <w:rPr>
          <w:rFonts w:hint="eastAsia" w:ascii="仿宋" w:hAnsi="仿宋" w:eastAsia="仿宋"/>
          <w:sz w:val="32"/>
          <w:szCs w:val="32"/>
          <w:lang w:eastAsia="zh-CN"/>
        </w:rPr>
        <w:t>项目</w:t>
      </w:r>
      <w:r>
        <w:rPr>
          <w:rFonts w:hint="eastAsia" w:ascii="仿宋" w:hAnsi="仿宋" w:eastAsia="仿宋"/>
          <w:sz w:val="32"/>
          <w:szCs w:val="32"/>
        </w:rPr>
        <w:t>。</w:t>
      </w:r>
    </w:p>
    <w:p>
      <w:pPr>
        <w:jc w:val="center"/>
        <w:rPr>
          <w:rFonts w:hint="eastAsia" w:ascii="仿宋" w:hAnsi="仿宋" w:eastAsia="仿宋" w:cs="方正小标宋简体"/>
          <w:sz w:val="32"/>
          <w:szCs w:val="32"/>
        </w:rPr>
      </w:pPr>
      <w:r>
        <w:rPr>
          <w:rFonts w:hint="eastAsia" w:ascii="宋体" w:hAnsi="宋体" w:eastAsia="宋体" w:cs="方正小标宋简体"/>
          <w:bCs/>
          <w:kern w:val="36"/>
          <w:sz w:val="32"/>
          <w:szCs w:val="32"/>
        </w:rPr>
        <w:t>第二版块 论坛签约</w:t>
      </w:r>
    </w:p>
    <w:p>
      <w:pPr>
        <w:ind w:firstLine="640" w:firstLineChars="200"/>
        <w:jc w:val="left"/>
        <w:rPr>
          <w:rFonts w:hint="eastAsia" w:ascii="楷体" w:hAnsi="楷体" w:eastAsia="楷体" w:cs="方正小标宋简体"/>
          <w:sz w:val="32"/>
          <w:szCs w:val="32"/>
          <w:lang w:val="en-US" w:eastAsia="zh-CN"/>
        </w:rPr>
      </w:pPr>
      <w:r>
        <w:rPr>
          <w:rFonts w:hint="eastAsia" w:ascii="楷体" w:hAnsi="楷体" w:eastAsia="楷体" w:cs="方正小标宋简体"/>
          <w:sz w:val="32"/>
          <w:szCs w:val="32"/>
        </w:rPr>
        <w:t>（一）论坛活动</w:t>
      </w:r>
      <w:r>
        <w:rPr>
          <w:rFonts w:hint="eastAsia" w:ascii="楷体" w:hAnsi="楷体" w:eastAsia="楷体" w:cs="方正小标宋简体"/>
          <w:sz w:val="32"/>
          <w:szCs w:val="32"/>
          <w:lang w:eastAsia="zh-CN"/>
        </w:rPr>
        <w:t>（征集中…</w:t>
      </w:r>
      <w:bookmarkStart w:id="7" w:name="_GoBack"/>
      <w:bookmarkEnd w:id="7"/>
      <w:r>
        <w:rPr>
          <w:rFonts w:hint="eastAsia" w:ascii="楷体" w:hAnsi="楷体" w:eastAsia="楷体" w:cs="方正小标宋简体"/>
          <w:sz w:val="32"/>
          <w:szCs w:val="32"/>
          <w:lang w:eastAsia="zh-CN"/>
        </w:rPr>
        <w:t>…）</w:t>
      </w:r>
    </w:p>
    <w:p>
      <w:pPr>
        <w:ind w:firstLine="645"/>
        <w:jc w:val="left"/>
        <w:rPr>
          <w:rFonts w:hint="eastAsia" w:ascii="楷体" w:hAnsi="楷体" w:eastAsia="楷体" w:cs="方正小标宋简体"/>
          <w:sz w:val="32"/>
          <w:szCs w:val="32"/>
        </w:rPr>
      </w:pPr>
      <w:r>
        <w:rPr>
          <w:rFonts w:hint="eastAsia" w:ascii="楷体" w:hAnsi="楷体" w:eastAsia="楷体" w:cs="方正小标宋简体"/>
          <w:sz w:val="32"/>
          <w:szCs w:val="32"/>
        </w:rPr>
        <w:t>（二）签约活动</w:t>
      </w:r>
      <w:r>
        <w:rPr>
          <w:rFonts w:hint="eastAsia" w:ascii="楷体" w:hAnsi="楷体" w:eastAsia="楷体" w:cs="方正小标宋简体"/>
          <w:sz w:val="32"/>
          <w:szCs w:val="32"/>
          <w:lang w:eastAsia="zh-CN"/>
        </w:rPr>
        <w:t>（征集中……）</w:t>
      </w:r>
    </w:p>
    <w:p>
      <w:pPr>
        <w:widowControl/>
        <w:spacing w:line="360" w:lineRule="auto"/>
        <w:jc w:val="center"/>
        <w:outlineLvl w:val="0"/>
        <w:rPr>
          <w:rFonts w:hint="eastAsia" w:ascii="宋体" w:hAnsi="宋体" w:eastAsia="宋体" w:cs="方正小标宋简体"/>
          <w:bCs/>
          <w:kern w:val="36"/>
          <w:sz w:val="32"/>
          <w:szCs w:val="32"/>
        </w:rPr>
      </w:pPr>
      <w:r>
        <w:rPr>
          <w:rFonts w:hint="eastAsia" w:ascii="宋体" w:hAnsi="宋体" w:eastAsia="宋体" w:cs="方正小标宋简体"/>
          <w:bCs/>
          <w:kern w:val="36"/>
          <w:sz w:val="32"/>
          <w:szCs w:val="32"/>
        </w:rPr>
        <w:t>第三版块  创新活动</w:t>
      </w:r>
    </w:p>
    <w:p>
      <w:pPr>
        <w:widowControl/>
        <w:spacing w:line="360" w:lineRule="auto"/>
        <w:jc w:val="center"/>
        <w:outlineLvl w:val="0"/>
        <w:rPr>
          <w:rFonts w:hint="eastAsia" w:ascii="宋体" w:hAnsi="宋体" w:eastAsia="宋体" w:cs="方正小标宋简体"/>
          <w:bCs/>
          <w:kern w:val="36"/>
          <w:sz w:val="32"/>
          <w:szCs w:val="32"/>
        </w:rPr>
      </w:pPr>
      <w:r>
        <w:rPr>
          <w:rFonts w:hint="eastAsia" w:ascii="楷体" w:hAnsi="楷体" w:eastAsia="楷体" w:cs="方正小标宋简体"/>
          <w:sz w:val="32"/>
          <w:szCs w:val="32"/>
          <w:lang w:eastAsia="zh-CN"/>
        </w:rPr>
        <w:t>（征集中……）</w:t>
      </w:r>
    </w:p>
    <w:p>
      <w:pPr>
        <w:rPr>
          <w:rFonts w:hint="eastAsia" w:ascii="Times New Roman" w:hAnsi="Times New Roman" w:eastAsia="宋体" w:cs="Times New Roman"/>
          <w:szCs w:val="24"/>
        </w:rPr>
      </w:pPr>
    </w:p>
    <w:p>
      <w:pPr>
        <w:ind w:firstLine="645"/>
        <w:jc w:val="left"/>
        <w:rPr>
          <w:rFonts w:hint="eastAsia" w:ascii="黑体" w:hAnsi="黑体" w:eastAsia="黑体" w:cs="方正小标宋简体"/>
          <w:sz w:val="32"/>
          <w:szCs w:val="32"/>
        </w:rPr>
      </w:pPr>
      <w:r>
        <w:rPr>
          <w:rFonts w:hint="eastAsia" w:ascii="黑体" w:hAnsi="黑体" w:eastAsia="黑体" w:cs="方正小标宋简体"/>
          <w:sz w:val="32"/>
          <w:szCs w:val="32"/>
        </w:rPr>
        <w:t>三、工作机构</w:t>
      </w:r>
    </w:p>
    <w:p>
      <w:pPr>
        <w:ind w:firstLine="645"/>
        <w:jc w:val="left"/>
        <w:rPr>
          <w:rFonts w:hint="eastAsia" w:ascii="仿宋" w:hAnsi="仿宋" w:eastAsia="仿宋" w:cs="方正小标宋简体"/>
          <w:sz w:val="32"/>
          <w:szCs w:val="32"/>
        </w:rPr>
      </w:pPr>
      <w:r>
        <w:rPr>
          <w:rFonts w:hint="eastAsia" w:ascii="仿宋" w:hAnsi="仿宋" w:eastAsia="仿宋" w:cs="方正小标宋简体"/>
          <w:sz w:val="32"/>
          <w:szCs w:val="32"/>
        </w:rPr>
        <w:t>成立由省科技厅和市委、市政府主要领导为组委会主任，省、市相关部门、单位主要负责人为委员的组委会，主要负责研究解决筹办工作的重大问题。组委会下设综合协调部、展览展务部、项目签约部、论坛活动部、新闻宣传部、安全保卫部、食品药品安全保障部、志愿者服务部、会务保障部、宾客接待部、市容环境整治部、应急指挥部等12个工作部门。实行部门牵头负责制，分别承担和完成相应的工作任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04D"/>
    <w:rsid w:val="00624F23"/>
    <w:rsid w:val="00795955"/>
    <w:rsid w:val="00AA2581"/>
    <w:rsid w:val="00BC4A62"/>
    <w:rsid w:val="00D15BBD"/>
    <w:rsid w:val="00D53003"/>
    <w:rsid w:val="00E4204D"/>
    <w:rsid w:val="00E459D3"/>
    <w:rsid w:val="00F10000"/>
    <w:rsid w:val="00F84C79"/>
    <w:rsid w:val="1C627BC8"/>
    <w:rsid w:val="32B47BCF"/>
    <w:rsid w:val="47AB1D33"/>
    <w:rsid w:val="5EF7124B"/>
    <w:rsid w:val="7E111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270</Words>
  <Characters>1541</Characters>
  <Lines>12</Lines>
  <Paragraphs>3</Paragraphs>
  <TotalTime>1</TotalTime>
  <ScaleCrop>false</ScaleCrop>
  <LinksUpToDate>false</LinksUpToDate>
  <CharactersWithSpaces>1808</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2019-02-21T03:19:00Z</dcterms:created>
  <dc:creator>推荐书</dc:creator>
  <cp:lastModifiedBy>Administrator</cp:lastModifiedBy>
  <cp:lastPrinted>2019-02-25T03:32:00Z</cp:lastPrinted>
  <dcterms:modified xsi:type="dcterms:W3CDTF">2019-02-27T01:21:29Z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