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1353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1353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lang w:eastAsia="zh-CN"/>
        </w:rPr>
      </w:pPr>
      <w:r>
        <w:rPr>
          <w:rFonts w:hint="eastAsia" w:ascii="方正小标宋简体" w:eastAsia="方正小标宋简体"/>
          <w:sz w:val="44"/>
        </w:rPr>
        <w:t>甘肃省职业院校特色文化品牌</w:t>
      </w:r>
      <w:r>
        <w:rPr>
          <w:rFonts w:hint="eastAsia" w:ascii="方正小标宋简体" w:eastAsia="方正小标宋简体"/>
          <w:sz w:val="44"/>
          <w:lang w:eastAsia="zh-CN"/>
        </w:rPr>
        <w:t>遴选认定条件及有关要求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/>
        <w:textAlignment w:val="auto"/>
        <w:outlineLvl w:val="9"/>
        <w:rPr>
          <w:rFonts w:ascii="方正小标宋简体"/>
          <w:sz w:val="3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</w:rPr>
        <w:t>一、申报条件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</w:pPr>
      <w:r>
        <w:rPr>
          <w:spacing w:val="12"/>
          <w:w w:val="95"/>
        </w:rPr>
        <w:t>申报</w:t>
      </w:r>
      <w:r>
        <w:rPr>
          <w:rFonts w:hint="eastAsia"/>
          <w:spacing w:val="12"/>
          <w:w w:val="95"/>
          <w:lang w:eastAsia="zh-CN"/>
        </w:rPr>
        <w:t>甘肃省</w:t>
      </w:r>
      <w:r>
        <w:rPr>
          <w:spacing w:val="12"/>
          <w:w w:val="95"/>
        </w:rPr>
        <w:t>职业院校</w:t>
      </w:r>
      <w:r>
        <w:rPr>
          <w:rFonts w:hint="eastAsia"/>
          <w:spacing w:val="12"/>
          <w:w w:val="95"/>
          <w:lang w:eastAsia="zh-CN"/>
        </w:rPr>
        <w:t>特色</w:t>
      </w:r>
      <w:r>
        <w:rPr>
          <w:spacing w:val="12"/>
          <w:w w:val="95"/>
        </w:rPr>
        <w:t>文</w:t>
      </w:r>
      <w:r>
        <w:t>化品牌须具备下列条件：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  <w:lang w:val="zh-CN" w:eastAsia="zh-CN"/>
        </w:rPr>
      </w:pPr>
      <w:r>
        <w:rPr>
          <w:rFonts w:hint="eastAsia"/>
          <w:spacing w:val="12"/>
          <w:w w:val="95"/>
          <w:lang w:val="en-US" w:eastAsia="zh-CN"/>
        </w:rPr>
        <w:t>1.</w:t>
      </w:r>
      <w:r>
        <w:rPr>
          <w:spacing w:val="12"/>
          <w:w w:val="95"/>
        </w:rPr>
        <w:t>坚持习近平新时代中国特色社会主义思想，全面贯</w:t>
      </w:r>
      <w:r>
        <w:rPr>
          <w:spacing w:val="12"/>
          <w:w w:val="95"/>
          <w:lang w:val="zh-CN" w:eastAsia="zh-CN"/>
        </w:rPr>
        <w:t>彻党的教育方针，坚持正确的文化建设方向，落实立德树人根本任务，全面履行育人职能。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2.</w:t>
      </w:r>
      <w:r>
        <w:rPr>
          <w:spacing w:val="12"/>
          <w:w w:val="95"/>
        </w:rPr>
        <w:t>职业院校文化建设组织健全、机构完善、职责明确、队伍完备；文化建设领导有力，工作机制完善、运行高效，制度落实到位、深入人心。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3.</w:t>
      </w:r>
      <w:r>
        <w:rPr>
          <w:spacing w:val="12"/>
          <w:w w:val="95"/>
        </w:rPr>
        <w:t>职业教育文化特点特色鲜明，具有地域文化与职业教育特色文化交融亮点，建设经验与做法典型、可借鉴，文化建设机制构建、文化建设方式方法、文化育人模式等方面有创新，可起到示范引领作用。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  <w:lang w:eastAsia="zh-CN"/>
        </w:rPr>
        <w:t>二</w:t>
      </w:r>
      <w:r>
        <w:rPr>
          <w:rFonts w:hint="eastAsia" w:ascii="黑体" w:eastAsia="黑体"/>
          <w:color w:val="333333"/>
        </w:rPr>
        <w:t>、</w:t>
      </w:r>
      <w:r>
        <w:rPr>
          <w:rFonts w:hint="eastAsia" w:ascii="黑体" w:eastAsia="黑体"/>
          <w:color w:val="333333"/>
          <w:lang w:eastAsia="zh-CN"/>
        </w:rPr>
        <w:t>遴选认定</w:t>
      </w:r>
      <w:r>
        <w:rPr>
          <w:rFonts w:hint="eastAsia" w:ascii="黑体" w:eastAsia="黑体"/>
          <w:color w:val="333333"/>
        </w:rPr>
        <w:t>计划及名额分配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（一）建设</w:t>
      </w:r>
      <w:r>
        <w:rPr>
          <w:rFonts w:hint="eastAsia" w:ascii="楷体_GB2312" w:eastAsia="楷体_GB2312"/>
          <w:lang w:eastAsia="zh-CN"/>
        </w:rPr>
        <w:t>认定</w:t>
      </w:r>
      <w:r>
        <w:rPr>
          <w:rFonts w:hint="eastAsia" w:ascii="楷体_GB2312" w:eastAsia="楷体_GB2312"/>
        </w:rPr>
        <w:t>计划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116" w:firstLine="640"/>
        <w:textAlignment w:val="auto"/>
        <w:outlineLvl w:val="9"/>
      </w:pPr>
      <w:r>
        <w:t>202</w:t>
      </w:r>
      <w:r>
        <w:rPr>
          <w:rFonts w:hint="eastAsia"/>
          <w:lang w:val="en-US" w:eastAsia="zh-CN"/>
        </w:rPr>
        <w:t>2</w:t>
      </w:r>
      <w:r>
        <w:rPr>
          <w:spacing w:val="-5"/>
        </w:rPr>
        <w:t>年，遴选</w:t>
      </w:r>
      <w:r>
        <w:rPr>
          <w:rFonts w:hint="eastAsia"/>
          <w:spacing w:val="-5"/>
          <w:lang w:eastAsia="zh-CN"/>
        </w:rPr>
        <w:t>认定</w:t>
      </w:r>
      <w:r>
        <w:rPr>
          <w:spacing w:val="-5"/>
        </w:rPr>
        <w:t>甘肃省职业院校特色文</w:t>
      </w:r>
      <w:r>
        <w:rPr>
          <w:spacing w:val="-15"/>
        </w:rPr>
        <w:t>化品牌</w:t>
      </w:r>
      <w:r>
        <w:rPr>
          <w:rFonts w:hint="eastAsia"/>
          <w:spacing w:val="-15"/>
          <w:lang w:val="en-US" w:eastAsia="zh-CN"/>
        </w:rPr>
        <w:t>300个</w:t>
      </w:r>
      <w:r>
        <w:rPr>
          <w:spacing w:val="-11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（二）名额分配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60" w:firstLineChars="200"/>
        <w:jc w:val="left"/>
        <w:textAlignment w:val="auto"/>
        <w:outlineLvl w:val="9"/>
      </w:pPr>
      <w:r>
        <w:rPr>
          <w:spacing w:val="13"/>
          <w:w w:val="95"/>
        </w:rPr>
        <w:t>地域文化与职业教育特色文化交融的职业院校文化品</w:t>
      </w:r>
      <w:r>
        <w:rPr>
          <w:spacing w:val="13"/>
        </w:rPr>
        <w:t>牌：每个市（州）</w:t>
      </w:r>
      <w:r>
        <w:rPr>
          <w:spacing w:val="-7"/>
        </w:rPr>
        <w:t>限报</w:t>
      </w:r>
      <w:r>
        <w:rPr>
          <w:rFonts w:hint="eastAsia"/>
          <w:spacing w:val="-7"/>
          <w:lang w:val="en-US" w:eastAsia="zh-CN"/>
        </w:rPr>
        <w:t>15</w:t>
      </w:r>
      <w:r>
        <w:rPr>
          <w:rFonts w:hint="eastAsia"/>
          <w:spacing w:val="-11"/>
          <w:lang w:eastAsia="zh-CN"/>
        </w:rPr>
        <w:t>个</w:t>
      </w:r>
      <w:r>
        <w:rPr>
          <w:spacing w:val="-11"/>
        </w:rPr>
        <w:t>，省属中职限报</w:t>
      </w:r>
      <w:r>
        <w:rPr>
          <w:rFonts w:hint="eastAsia"/>
          <w:spacing w:val="-11"/>
          <w:lang w:val="en-US" w:eastAsia="zh-CN"/>
        </w:rPr>
        <w:t>3</w:t>
      </w:r>
      <w:r>
        <w:rPr>
          <w:rFonts w:hint="eastAsia"/>
          <w:spacing w:val="-11"/>
          <w:lang w:eastAsia="zh-CN"/>
        </w:rPr>
        <w:t>个</w:t>
      </w:r>
      <w:r>
        <w:rPr>
          <w:spacing w:val="-11"/>
        </w:rPr>
        <w:t>；</w:t>
      </w:r>
      <w:r>
        <w:rPr>
          <w:rFonts w:hint="eastAsia"/>
          <w:spacing w:val="-11"/>
          <w:lang w:eastAsia="zh-CN"/>
        </w:rPr>
        <w:t>“双高计划”建设院校</w:t>
      </w:r>
      <w:r>
        <w:t>限报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个，其</w:t>
      </w:r>
      <w:r>
        <w:t>他高职限报</w:t>
      </w:r>
      <w:r>
        <w:rPr>
          <w:rFonts w:hint="eastAsia"/>
          <w:lang w:val="en-US" w:eastAsia="zh-CN"/>
        </w:rPr>
        <w:t>10</w:t>
      </w:r>
      <w:r>
        <w:t>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  <w:lang w:eastAsia="zh-CN"/>
        </w:rPr>
        <w:t>三</w:t>
      </w:r>
      <w:r>
        <w:rPr>
          <w:rFonts w:hint="eastAsia" w:ascii="黑体" w:eastAsia="黑体"/>
          <w:color w:val="333333"/>
        </w:rPr>
        <w:t>、遴选程序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0" w:firstLine="640"/>
        <w:jc w:val="both"/>
        <w:textAlignment w:val="auto"/>
        <w:outlineLvl w:val="9"/>
      </w:pPr>
      <w:r>
        <w:rPr>
          <w:rFonts w:hint="eastAsia" w:ascii="楷体_GB2312" w:eastAsia="楷体_GB2312"/>
        </w:rPr>
        <w:t>（一</w:t>
      </w:r>
      <w:r>
        <w:rPr>
          <w:rFonts w:hint="eastAsia" w:ascii="楷体_GB2312" w:eastAsia="楷体_GB2312"/>
          <w:spacing w:val="-5"/>
        </w:rPr>
        <w:t>）</w:t>
      </w:r>
      <w:r>
        <w:rPr>
          <w:rFonts w:hint="eastAsia" w:ascii="楷体_GB2312" w:eastAsia="楷体_GB2312"/>
        </w:rPr>
        <w:t>学校</w:t>
      </w:r>
      <w:r>
        <w:rPr>
          <w:rFonts w:hint="eastAsia" w:ascii="楷体_GB2312" w:eastAsia="楷体_GB2312"/>
          <w:lang w:val="en-US" w:eastAsia="zh-CN"/>
        </w:rPr>
        <w:t>申报</w:t>
      </w:r>
      <w:r>
        <w:rPr>
          <w:rFonts w:hint="eastAsia" w:ascii="楷体_GB2312" w:eastAsia="楷体_GB2312"/>
        </w:rPr>
        <w:t>。</w:t>
      </w:r>
      <w:r>
        <w:rPr>
          <w:rFonts w:hint="eastAsia"/>
          <w:spacing w:val="-2"/>
          <w:lang w:val="en-US" w:eastAsia="zh-CN"/>
        </w:rPr>
        <w:t>项目申报学校认真填写</w:t>
      </w:r>
      <w:r>
        <w:rPr>
          <w:rFonts w:hint="eastAsia"/>
          <w:spacing w:val="-2"/>
          <w:lang w:eastAsia="zh-CN"/>
        </w:rPr>
        <w:t>《甘肃省职业院校特色文化品牌申报书》，</w:t>
      </w:r>
      <w:r>
        <w:rPr>
          <w:rFonts w:hint="eastAsia"/>
          <w:spacing w:val="-2"/>
          <w:lang w:val="en-US" w:eastAsia="zh-CN"/>
        </w:rPr>
        <w:t>严格审核内容，公示无异议后</w:t>
      </w:r>
      <w:r>
        <w:rPr>
          <w:spacing w:val="-4"/>
        </w:rPr>
        <w:t>报</w:t>
      </w:r>
      <w:r>
        <w:rPr>
          <w:rFonts w:hint="eastAsia"/>
          <w:spacing w:val="-4"/>
          <w:lang w:val="en-US" w:eastAsia="zh-CN"/>
        </w:rPr>
        <w:t>所属</w:t>
      </w:r>
      <w:r>
        <w:t>（州）教育局</w:t>
      </w:r>
      <w:r>
        <w:rPr>
          <w:spacing w:val="-4"/>
        </w:rPr>
        <w:t>，</w:t>
      </w:r>
      <w:r>
        <w:rPr>
          <w:rFonts w:hint="eastAsia"/>
          <w:lang w:val="en-US" w:eastAsia="zh-CN"/>
        </w:rPr>
        <w:t>高职院校和省属中等职业学校</w:t>
      </w:r>
      <w:r>
        <w:t>直接报省教育厅。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65" w:firstLine="640"/>
        <w:jc w:val="both"/>
        <w:textAlignment w:val="auto"/>
        <w:outlineLvl w:val="9"/>
      </w:pPr>
      <w:r>
        <w:rPr>
          <w:rFonts w:hint="eastAsia" w:ascii="楷体_GB2312" w:eastAsia="楷体_GB2312"/>
        </w:rPr>
        <w:t>（二）市（州）</w:t>
      </w:r>
      <w:r>
        <w:rPr>
          <w:rFonts w:hint="eastAsia" w:ascii="楷体_GB2312" w:eastAsia="楷体_GB2312"/>
          <w:lang w:val="en-US" w:eastAsia="zh-CN"/>
        </w:rPr>
        <w:t>推荐</w:t>
      </w:r>
      <w:r>
        <w:rPr>
          <w:rFonts w:hint="eastAsia" w:ascii="楷体_GB2312" w:eastAsia="楷体_GB2312"/>
        </w:rPr>
        <w:t>。</w:t>
      </w:r>
      <w:r>
        <w:t>各市（州）教育局要认真审查，确保所有内容的政治性、科学性、规范性、准确性，对推荐项目进行筛选汇总后上报省教育厅。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65" w:firstLine="640"/>
        <w:jc w:val="both"/>
        <w:textAlignment w:val="auto"/>
        <w:outlineLvl w:val="9"/>
      </w:pPr>
      <w:r>
        <w:rPr>
          <w:rFonts w:hint="eastAsia" w:ascii="楷体_GB2312" w:eastAsia="楷体_GB2312"/>
        </w:rPr>
        <w:t>（三</w:t>
      </w:r>
      <w:r>
        <w:rPr>
          <w:rFonts w:hint="eastAsia" w:ascii="楷体_GB2312" w:eastAsia="楷体_GB2312"/>
          <w:spacing w:val="-5"/>
        </w:rPr>
        <w:t>）</w:t>
      </w:r>
      <w:r>
        <w:rPr>
          <w:rFonts w:hint="eastAsia" w:ascii="楷体_GB2312" w:eastAsia="楷体_GB2312"/>
        </w:rPr>
        <w:t>省级评审。</w:t>
      </w:r>
      <w:r>
        <w:rPr>
          <w:spacing w:val="-2"/>
        </w:rPr>
        <w:t>省教育厅组建评审委员会，根据遴选</w:t>
      </w:r>
      <w:r>
        <w:rPr>
          <w:spacing w:val="-3"/>
        </w:rPr>
        <w:t>条件对申报项目进行综合评审，评审结果经公示无异议后</w:t>
      </w:r>
      <w:r>
        <w:rPr>
          <w:rFonts w:hint="eastAsia"/>
          <w:spacing w:val="-3"/>
          <w:lang w:val="en-US" w:eastAsia="zh-CN"/>
        </w:rPr>
        <w:t>按程序</w:t>
      </w:r>
      <w:r>
        <w:t>公布。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</w:rPr>
        <w:t>五、申报要求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（一）工作要求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77" w:firstLine="640"/>
        <w:jc w:val="both"/>
        <w:textAlignment w:val="auto"/>
        <w:outlineLvl w:val="9"/>
      </w:pPr>
      <w:r>
        <w:t>1.</w:t>
      </w:r>
      <w:r>
        <w:rPr>
          <w:spacing w:val="-2"/>
        </w:rPr>
        <w:t>各职业院校要</w:t>
      </w:r>
      <w:r>
        <w:rPr>
          <w:rFonts w:hint="eastAsia"/>
          <w:spacing w:val="-2"/>
          <w:lang w:val="en-US" w:eastAsia="zh-CN"/>
        </w:rPr>
        <w:t>高度重视</w:t>
      </w:r>
      <w:r>
        <w:rPr>
          <w:rFonts w:hint="eastAsia"/>
          <w:spacing w:val="-2"/>
        </w:rPr>
        <w:t>职业院校特色文化品牌</w:t>
      </w:r>
      <w:r>
        <w:rPr>
          <w:rFonts w:hint="eastAsia"/>
          <w:spacing w:val="-2"/>
          <w:lang w:eastAsia="zh-CN"/>
        </w:rPr>
        <w:t>的</w:t>
      </w:r>
      <w:r>
        <w:rPr>
          <w:rFonts w:hint="eastAsia"/>
          <w:spacing w:val="-2"/>
          <w:lang w:val="en-US" w:eastAsia="zh-CN"/>
        </w:rPr>
        <w:t>打造培育，结合学校特色，认真挖掘培育</w:t>
      </w:r>
      <w:r>
        <w:rPr>
          <w:spacing w:val="-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77" w:firstLine="640"/>
        <w:jc w:val="both"/>
        <w:textAlignment w:val="auto"/>
        <w:outlineLvl w:val="9"/>
      </w:pPr>
      <w:r>
        <w:rPr>
          <w:rFonts w:hint="eastAsia"/>
          <w:lang w:val="en-US" w:eastAsia="zh-CN"/>
        </w:rPr>
        <w:t>2.</w:t>
      </w:r>
      <w:r>
        <w:t>各市（州）教育行政部门统一部署，组织学校填报相关材料，严格把关，做好</w:t>
      </w:r>
      <w:r>
        <w:rPr>
          <w:rFonts w:hint="eastAsia"/>
          <w:lang w:val="en-US" w:eastAsia="zh-CN"/>
        </w:rPr>
        <w:t>推荐</w:t>
      </w:r>
      <w:r>
        <w:t>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77" w:firstLine="640"/>
        <w:jc w:val="both"/>
        <w:textAlignment w:val="auto"/>
        <w:outlineLvl w:val="9"/>
      </w:pPr>
      <w:r>
        <w:rPr>
          <w:rFonts w:hint="eastAsia"/>
          <w:lang w:val="en-US" w:eastAsia="zh-CN"/>
        </w:rPr>
        <w:t>3.</w:t>
      </w:r>
      <w:r>
        <w:t>各</w:t>
      </w:r>
      <w:r>
        <w:rPr>
          <w:rFonts w:hint="eastAsia"/>
          <w:lang w:val="en-US" w:eastAsia="zh-CN"/>
        </w:rPr>
        <w:t>申报</w:t>
      </w:r>
      <w:r>
        <w:t>单位务必于202</w:t>
      </w:r>
      <w:r>
        <w:rPr>
          <w:rFonts w:hint="eastAsia"/>
          <w:lang w:val="en-US" w:eastAsia="zh-CN"/>
        </w:rPr>
        <w:t>2</w:t>
      </w:r>
      <w:r>
        <w:t>年</w:t>
      </w:r>
      <w:r>
        <w:rPr>
          <w:rFonts w:hint="eastAsia"/>
          <w:lang w:val="en-US" w:eastAsia="zh-CN"/>
        </w:rPr>
        <w:t>9</w:t>
      </w:r>
      <w:r>
        <w:t>月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t>日前完成</w:t>
      </w:r>
      <w:r>
        <w:rPr>
          <w:rFonts w:hint="eastAsia"/>
          <w:lang w:val="en-US" w:eastAsia="zh-CN"/>
        </w:rPr>
        <w:t>申报</w:t>
      </w:r>
      <w:r>
        <w:t>推荐工作。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（二）材料要求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jc w:val="both"/>
        <w:textAlignment w:val="auto"/>
        <w:outlineLvl w:val="9"/>
      </w:pPr>
      <w:r>
        <w:rPr>
          <w:rFonts w:hint="eastAsia"/>
          <w:lang w:eastAsia="zh-CN"/>
        </w:rPr>
        <w:t>请各市州教育局、高等职业院校、省属中等职业学校</w:t>
      </w:r>
      <w:r>
        <w:t>务必于202</w:t>
      </w:r>
      <w:r>
        <w:rPr>
          <w:rFonts w:hint="eastAsia"/>
          <w:lang w:val="en-US" w:eastAsia="zh-CN"/>
        </w:rPr>
        <w:t>2</w:t>
      </w:r>
      <w:r>
        <w:t>年</w:t>
      </w:r>
      <w:r>
        <w:rPr>
          <w:rFonts w:hint="eastAsia"/>
          <w:lang w:val="en-US" w:eastAsia="zh-CN"/>
        </w:rPr>
        <w:t>9</w:t>
      </w:r>
      <w:r>
        <w:t>月</w:t>
      </w:r>
      <w:r>
        <w:rPr>
          <w:rFonts w:hint="eastAsia"/>
          <w:lang w:val="en-US" w:eastAsia="zh-CN"/>
        </w:rPr>
        <w:t>5</w:t>
      </w:r>
      <w:r>
        <w:t>日前</w:t>
      </w:r>
      <w:r>
        <w:rPr>
          <w:rFonts w:hint="eastAsia"/>
          <w:lang w:eastAsia="zh-CN"/>
        </w:rPr>
        <w:t>将</w:t>
      </w:r>
      <w:r>
        <w:rPr>
          <w:spacing w:val="-1"/>
        </w:rPr>
        <w:t>推荐</w:t>
      </w:r>
      <w:r>
        <w:rPr>
          <w:rFonts w:hint="eastAsia"/>
          <w:spacing w:val="-1"/>
          <w:lang w:eastAsia="zh-CN"/>
        </w:rPr>
        <w:t>公文</w:t>
      </w:r>
      <w:r>
        <w:rPr>
          <w:rFonts w:hint="eastAsia"/>
          <w:spacing w:val="-1"/>
          <w:lang w:val="en-US" w:eastAsia="zh-CN"/>
        </w:rPr>
        <w:t>1</w:t>
      </w:r>
      <w:r>
        <w:rPr>
          <w:spacing w:val="-16"/>
        </w:rPr>
        <w:t>份、《甘肃省职业院校文化品</w:t>
      </w:r>
      <w:r>
        <w:rPr>
          <w:spacing w:val="-33"/>
        </w:rPr>
        <w:t>牌申报书》</w:t>
      </w:r>
      <w:r>
        <w:t>（</w:t>
      </w:r>
      <w:r>
        <w:rPr>
          <w:spacing w:val="-19"/>
        </w:rPr>
        <w:t>附件</w:t>
      </w:r>
      <w:r>
        <w:rPr>
          <w:rFonts w:hint="eastAsia"/>
          <w:spacing w:val="-19"/>
          <w:lang w:val="en-US" w:eastAsia="zh-CN"/>
        </w:rPr>
        <w:t>4-</w:t>
      </w:r>
      <w:r>
        <w:t>1）</w:t>
      </w:r>
      <w:r>
        <w:rPr>
          <w:spacing w:val="-20"/>
        </w:rPr>
        <w:t>一式</w:t>
      </w:r>
      <w:r>
        <w:rPr>
          <w:rFonts w:hint="eastAsia"/>
          <w:spacing w:val="-20"/>
          <w:lang w:val="en-US" w:eastAsia="zh-CN"/>
        </w:rPr>
        <w:t>2</w:t>
      </w:r>
      <w:r>
        <w:rPr>
          <w:spacing w:val="-19"/>
        </w:rPr>
        <w:t>份、《甘肃省职业院校文化品牌</w:t>
      </w:r>
      <w:r>
        <w:rPr>
          <w:spacing w:val="-32"/>
        </w:rPr>
        <w:t>申报汇总表》</w:t>
      </w:r>
      <w:r>
        <w:t>（</w:t>
      </w:r>
      <w:r>
        <w:rPr>
          <w:spacing w:val="-27"/>
        </w:rPr>
        <w:t>附件</w:t>
      </w:r>
      <w:r>
        <w:rPr>
          <w:rFonts w:hint="eastAsia"/>
          <w:spacing w:val="-27"/>
          <w:lang w:val="en-US" w:eastAsia="zh-CN"/>
        </w:rPr>
        <w:t>4-</w:t>
      </w:r>
      <w:r>
        <w:rPr>
          <w:spacing w:val="-16"/>
        </w:rPr>
        <w:t>2）</w:t>
      </w:r>
      <w:r>
        <w:rPr>
          <w:spacing w:val="-27"/>
        </w:rPr>
        <w:t>一式</w:t>
      </w:r>
      <w:r>
        <w:rPr>
          <w:rFonts w:hint="eastAsia"/>
          <w:spacing w:val="-27"/>
          <w:lang w:val="en-US" w:eastAsia="zh-CN"/>
        </w:rPr>
        <w:t>1</w:t>
      </w:r>
      <w:r>
        <w:rPr>
          <w:spacing w:val="-12"/>
        </w:rPr>
        <w:t>份、相关支撑证明材料复印件</w:t>
      </w:r>
      <w:r>
        <w:rPr>
          <w:spacing w:val="-36"/>
        </w:rPr>
        <w:t>一式</w:t>
      </w:r>
      <w:r>
        <w:rPr>
          <w:rFonts w:hint="eastAsia"/>
          <w:spacing w:val="-36"/>
          <w:lang w:val="en-US" w:eastAsia="zh-CN"/>
        </w:rPr>
        <w:t>2</w:t>
      </w:r>
      <w:r>
        <w:rPr>
          <w:spacing w:val="-45"/>
        </w:rPr>
        <w:t>份</w:t>
      </w:r>
      <w:r>
        <w:t>（须经</w:t>
      </w:r>
      <w:r>
        <w:rPr>
          <w:rFonts w:hint="eastAsia"/>
          <w:lang w:val="en-US" w:eastAsia="zh-CN"/>
        </w:rPr>
        <w:t>申报单位</w:t>
      </w:r>
      <w:r>
        <w:t>核</w:t>
      </w:r>
      <w:r>
        <w:rPr>
          <w:rFonts w:hint="eastAsia"/>
          <w:lang w:val="en-US" w:eastAsia="zh-CN"/>
        </w:rPr>
        <w:t>实</w:t>
      </w:r>
      <w:r>
        <w:t>原件并盖章确认</w:t>
      </w:r>
      <w:r>
        <w:rPr>
          <w:spacing w:val="-159"/>
        </w:rPr>
        <w:t>）</w:t>
      </w:r>
      <w:r>
        <w:rPr>
          <w:spacing w:val="-10"/>
        </w:rPr>
        <w:t>报送省教育厅职成处</w:t>
      </w:r>
      <w:r>
        <w:rPr>
          <w:rFonts w:hint="eastAsia"/>
          <w:lang w:val="en-US" w:eastAsia="zh-CN"/>
        </w:rPr>
        <w:t>1516</w:t>
      </w:r>
      <w:r>
        <w:t>室，电子版</w:t>
      </w:r>
      <w:r>
        <w:rPr>
          <w:rFonts w:hint="eastAsia"/>
          <w:lang w:eastAsia="zh-CN"/>
        </w:rPr>
        <w:t>（盖章</w:t>
      </w:r>
      <w:r>
        <w:rPr>
          <w:rFonts w:hint="eastAsia"/>
          <w:lang w:val="en-US" w:eastAsia="zh-CN"/>
        </w:rPr>
        <w:t>PDF+word版</w:t>
      </w:r>
      <w:r>
        <w:rPr>
          <w:rFonts w:hint="eastAsia"/>
          <w:lang w:eastAsia="zh-CN"/>
        </w:rPr>
        <w:t>）</w:t>
      </w:r>
      <w:r>
        <w:t>发送至邮箱：</w:t>
      </w:r>
      <w:r>
        <w:rPr>
          <w:rFonts w:hint="eastAsia"/>
          <w:lang w:val="en-US" w:eastAsia="zh-CN"/>
        </w:rPr>
        <w:t>gszyjy2021@163.com</w:t>
      </w:r>
      <w:r>
        <w:t>。</w:t>
      </w:r>
      <w:r>
        <w:rPr>
          <w:spacing w:val="-56"/>
        </w:rPr>
        <w:t>《甘</w:t>
      </w:r>
      <w:r>
        <w:rPr>
          <w:spacing w:val="-35"/>
        </w:rPr>
        <w:t>肃省职业院校</w:t>
      </w:r>
      <w:r>
        <w:rPr>
          <w:rFonts w:hint="eastAsia"/>
          <w:spacing w:val="-35"/>
          <w:lang w:val="en-US" w:eastAsia="zh-CN"/>
        </w:rPr>
        <w:t>特色</w:t>
      </w:r>
      <w:r>
        <w:rPr>
          <w:spacing w:val="-35"/>
        </w:rPr>
        <w:t>文化品牌申报书》与证明材料复印件请合订为</w:t>
      </w:r>
      <w:r>
        <w:rPr>
          <w:rFonts w:hint="eastAsia"/>
          <w:lang w:val="en-US" w:eastAsia="zh-CN"/>
        </w:rPr>
        <w:t>1</w:t>
      </w:r>
      <w:r>
        <w:rPr>
          <w:spacing w:val="-27"/>
        </w:rPr>
        <w:t>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firstLine="640" w:firstLineChars="200"/>
        <w:textAlignment w:val="auto"/>
        <w:outlineLvl w:val="9"/>
      </w:pPr>
      <w:r>
        <w:t>附件：</w:t>
      </w:r>
      <w:r>
        <w:rPr>
          <w:rFonts w:hint="eastAsia"/>
          <w:lang w:val="en-US" w:eastAsia="zh-CN"/>
        </w:rPr>
        <w:t>3-</w:t>
      </w:r>
      <w:r>
        <w:t>1</w:t>
      </w:r>
      <w:r>
        <w:rPr>
          <w:rFonts w:hint="eastAsia" w:ascii="仿宋" w:eastAsia="仿宋"/>
          <w:color w:val="333333"/>
        </w:rPr>
        <w:t>.</w:t>
      </w:r>
      <w:r>
        <w:t>甘肃省职业院校</w:t>
      </w:r>
      <w:r>
        <w:rPr>
          <w:rFonts w:hint="eastAsia"/>
          <w:lang w:val="en-US" w:eastAsia="zh-CN"/>
        </w:rPr>
        <w:t>特色</w:t>
      </w:r>
      <w:r>
        <w:t>文化品牌申报书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firstLine="1600" w:firstLineChars="500"/>
        <w:textAlignment w:val="auto"/>
        <w:outlineLvl w:val="9"/>
      </w:pPr>
      <w:r>
        <w:rPr>
          <w:rFonts w:hint="eastAsia"/>
          <w:lang w:val="en-US" w:eastAsia="zh-CN"/>
        </w:rPr>
        <w:t>3-</w:t>
      </w:r>
      <w:r>
        <w:t>2.甘肃省职业院校</w:t>
      </w:r>
      <w:r>
        <w:rPr>
          <w:rFonts w:hint="eastAsia"/>
          <w:lang w:val="en-US" w:eastAsia="zh-CN"/>
        </w:rPr>
        <w:t>特色</w:t>
      </w:r>
      <w:r>
        <w:t>文化品牌申报</w:t>
      </w:r>
      <w:r>
        <w:rPr>
          <w:rFonts w:hint="eastAsia"/>
          <w:lang w:val="en-US" w:eastAsia="zh-CN"/>
        </w:rPr>
        <w:t>汇</w:t>
      </w:r>
      <w:r>
        <w:t>总</w:t>
      </w:r>
      <w:r>
        <w:rPr>
          <w:rFonts w:hint="eastAsia"/>
          <w:lang w:eastAsia="zh-CN"/>
        </w:rPr>
        <w:t>表</w:t>
      </w:r>
    </w:p>
    <w:sectPr>
      <w:footerReference r:id="rId3" w:type="default"/>
      <w:footerReference r:id="rId4" w:type="even"/>
      <w:pgSz w:w="11910" w:h="16840"/>
      <w:pgMar w:top="1500" w:right="1520" w:bottom="1200" w:left="1680" w:header="0" w:footer="10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099" o:spid="_x0000_s4099" o:spt="202" type="#_x0000_t202" style="position:absolute;left:0pt;margin-left:490.25pt;margin-top:782.05pt;height:11pt;width:16.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102" o:spid="_x0000_s4102" o:spt="202" type="#_x0000_t202" style="position:absolute;left:0pt;margin-left:89pt;margin-top:782.05pt;height:11pt;width:16.2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oNotDisplayPageBoundaries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OGQyN2U1NWRjYmQyYWJjZGVhMTczNmFiOTcxOGMzN2YifQ=="/>
  </w:docVars>
  <w:rsids>
    <w:rsidRoot w:val="00000000"/>
    <w:rsid w:val="04F6682B"/>
    <w:rsid w:val="07D41121"/>
    <w:rsid w:val="0B204DFC"/>
    <w:rsid w:val="1957006E"/>
    <w:rsid w:val="359F12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List Paragraph"/>
    <w:basedOn w:val="1"/>
    <w:qFormat/>
    <w:uiPriority w:val="1"/>
    <w:pPr>
      <w:ind w:left="1082" w:hanging="322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976</Words>
  <Characters>1035</Characters>
  <TotalTime>32</TotalTime>
  <ScaleCrop>false</ScaleCrop>
  <LinksUpToDate>false</LinksUpToDate>
  <CharactersWithSpaces>1035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2022-06-28T10:47:00Z</dcterms:created>
  <dc:creator>兰州市教育局管理员</dc:creator>
  <cp:lastModifiedBy>程登武</cp:lastModifiedBy>
  <dcterms:modified xsi:type="dcterms:W3CDTF">2022-08-02T03:46:27Z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2022-06-28T00:00:00Z</vt:filetime>
  </property>
  <property fmtid="{D5CDD505-2E9C-101B-9397-08002B2CF9AE}" pid="5" name="KSOProductBuildVer">
    <vt:lpwstr>2052-10.8.0.6470</vt:lpwstr>
  </property>
  <property fmtid="{D5CDD505-2E9C-101B-9397-08002B2CF9AE}" pid="6" name="ICV">
    <vt:lpwstr>72755083D0D048D7BFE2A7AC5DF31246</vt:lpwstr>
  </property>
</Properties>
</file>