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13A" w:rsidRDefault="00524BCE" w:rsidP="0093213A">
      <w:pPr>
        <w:spacing w:before="141" w:line="320" w:lineRule="auto"/>
        <w:ind w:right="-13"/>
        <w:jc w:val="center"/>
        <w:rPr>
          <w:rFonts w:asciiTheme="minorEastAsia" w:eastAsiaTheme="minorEastAsia" w:hAnsiTheme="minorEastAsia" w:cs="仿宋"/>
          <w:spacing w:val="-2"/>
          <w:sz w:val="36"/>
          <w:szCs w:val="36"/>
          <w14:textOutline w14:w="6527" w14:cap="flat" w14:cmpd="sng" w14:algn="ctr">
            <w14:solidFill>
              <w14:srgbClr w14:val="000000"/>
            </w14:solidFill>
            <w14:prstDash w14:val="solid"/>
            <w14:miter w14:lim="0"/>
          </w14:textOutline>
        </w:rPr>
      </w:pPr>
      <w:r w:rsidRPr="00587B6B">
        <w:rPr>
          <w:rFonts w:asciiTheme="minorEastAsia" w:eastAsiaTheme="minorEastAsia" w:hAnsiTheme="minorEastAsia" w:cs="仿宋"/>
          <w:spacing w:val="-2"/>
          <w:sz w:val="36"/>
          <w:szCs w:val="36"/>
          <w14:textOutline w14:w="6527" w14:cap="flat" w14:cmpd="sng" w14:algn="ctr">
            <w14:solidFill>
              <w14:srgbClr w14:val="000000"/>
            </w14:solidFill>
            <w14:prstDash w14:val="solid"/>
            <w14:miter w14:lim="0"/>
          </w14:textOutline>
        </w:rPr>
        <w:t xml:space="preserve">2022 </w:t>
      </w:r>
      <w:r w:rsidRPr="00587B6B">
        <w:rPr>
          <w:rFonts w:asciiTheme="minorEastAsia" w:eastAsiaTheme="minorEastAsia" w:hAnsiTheme="minorEastAsia" w:cs="仿宋" w:hint="eastAsia"/>
          <w:spacing w:val="-2"/>
          <w:sz w:val="36"/>
          <w:szCs w:val="36"/>
          <w14:textOutline w14:w="6527" w14:cap="flat" w14:cmpd="sng" w14:algn="ctr">
            <w14:solidFill>
              <w14:srgbClr w14:val="000000"/>
            </w14:solidFill>
            <w14:prstDash w14:val="solid"/>
            <w14:miter w14:lim="0"/>
          </w14:textOutline>
        </w:rPr>
        <w:t>年全省职业院校技能大赛</w:t>
      </w:r>
    </w:p>
    <w:p w:rsidR="00042392" w:rsidRPr="00587B6B" w:rsidRDefault="00524BCE" w:rsidP="0093213A">
      <w:pPr>
        <w:spacing w:before="141" w:line="320" w:lineRule="auto"/>
        <w:ind w:right="-13"/>
        <w:jc w:val="center"/>
        <w:rPr>
          <w:rFonts w:asciiTheme="minorEastAsia" w:eastAsiaTheme="minorEastAsia" w:hAnsiTheme="minorEastAsia" w:cs="仿宋"/>
          <w:spacing w:val="-2"/>
          <w:sz w:val="36"/>
          <w:szCs w:val="36"/>
          <w14:textOutline w14:w="6527" w14:cap="flat" w14:cmpd="sng" w14:algn="ctr">
            <w14:solidFill>
              <w14:srgbClr w14:val="000000"/>
            </w14:solidFill>
            <w14:prstDash w14:val="solid"/>
            <w14:miter w14:lim="0"/>
          </w14:textOutline>
        </w:rPr>
      </w:pPr>
      <w:r w:rsidRPr="00587B6B">
        <w:rPr>
          <w:rFonts w:asciiTheme="minorEastAsia" w:eastAsiaTheme="minorEastAsia" w:hAnsiTheme="minorEastAsia" w:cs="仿宋" w:hint="eastAsia"/>
          <w:spacing w:val="-2"/>
          <w:sz w:val="36"/>
          <w:szCs w:val="36"/>
          <w14:textOutline w14:w="6527" w14:cap="flat" w14:cmpd="sng" w14:algn="ctr">
            <w14:solidFill>
              <w14:srgbClr w14:val="000000"/>
            </w14:solidFill>
            <w14:prstDash w14:val="solid"/>
            <w14:miter w14:lim="0"/>
          </w14:textOutline>
        </w:rPr>
        <w:t>高职</w:t>
      </w:r>
      <w:r w:rsidR="00087686">
        <w:rPr>
          <w:rFonts w:asciiTheme="minorEastAsia" w:eastAsiaTheme="minorEastAsia" w:hAnsiTheme="minorEastAsia" w:cs="仿宋" w:hint="eastAsia"/>
          <w:spacing w:val="-2"/>
          <w:sz w:val="36"/>
          <w:szCs w:val="36"/>
          <w14:textOutline w14:w="6527" w14:cap="flat" w14:cmpd="sng" w14:algn="ctr">
            <w14:solidFill>
              <w14:srgbClr w14:val="000000"/>
            </w14:solidFill>
            <w14:prstDash w14:val="solid"/>
            <w14:miter w14:lim="0"/>
          </w14:textOutline>
        </w:rPr>
        <w:t>学生</w:t>
      </w:r>
      <w:r w:rsidRPr="00587B6B">
        <w:rPr>
          <w:rFonts w:asciiTheme="minorEastAsia" w:eastAsiaTheme="minorEastAsia" w:hAnsiTheme="minorEastAsia" w:cs="仿宋" w:hint="eastAsia"/>
          <w:spacing w:val="-2"/>
          <w:sz w:val="36"/>
          <w:szCs w:val="36"/>
          <w14:textOutline w14:w="6527" w14:cap="flat" w14:cmpd="sng" w14:algn="ctr">
            <w14:solidFill>
              <w14:srgbClr w14:val="000000"/>
            </w14:solidFill>
            <w14:prstDash w14:val="solid"/>
            <w14:miter w14:lim="0"/>
          </w14:textOutline>
        </w:rPr>
        <w:t>组</w:t>
      </w:r>
      <w:r w:rsidR="000208CF" w:rsidRPr="00587B6B">
        <w:rPr>
          <w:rFonts w:asciiTheme="minorEastAsia" w:eastAsiaTheme="minorEastAsia" w:hAnsiTheme="minorEastAsia" w:cs="仿宋"/>
          <w:spacing w:val="-1"/>
          <w:sz w:val="36"/>
          <w:szCs w:val="36"/>
          <w14:textOutline w14:w="6527" w14:cap="flat" w14:cmpd="sng" w14:algn="ctr">
            <w14:solidFill>
              <w14:srgbClr w14:val="000000"/>
            </w14:solidFill>
            <w14:prstDash w14:val="solid"/>
            <w14:miter w14:lim="0"/>
          </w14:textOutline>
        </w:rPr>
        <w:t>工业机器人技术应用赛项规程</w:t>
      </w:r>
    </w:p>
    <w:p w:rsidR="00042392" w:rsidRPr="00087686" w:rsidRDefault="00042392">
      <w:pPr>
        <w:spacing w:line="302" w:lineRule="auto"/>
        <w:rPr>
          <w:rFonts w:ascii="Times New Roman" w:eastAsiaTheme="minorEastAsia"/>
        </w:rPr>
      </w:pPr>
    </w:p>
    <w:p w:rsidR="00042392" w:rsidRPr="00087686" w:rsidRDefault="000208CF" w:rsidP="00087686">
      <w:pPr>
        <w:spacing w:before="100" w:beforeAutospacing="1" w:after="100" w:afterAutospacing="1"/>
        <w:rPr>
          <w:rFonts w:ascii="宋体" w:eastAsia="宋体" w:hAnsi="宋体" w:cs="宋体"/>
          <w:b/>
          <w:sz w:val="28"/>
          <w:szCs w:val="28"/>
        </w:rPr>
      </w:pPr>
      <w:r w:rsidRPr="00087686">
        <w:rPr>
          <w:rFonts w:ascii="宋体" w:eastAsia="宋体" w:hAnsi="宋体" w:cs="宋体" w:hint="eastAsia"/>
          <w:b/>
          <w:sz w:val="28"/>
          <w:szCs w:val="28"/>
        </w:rPr>
        <w:t>一、</w:t>
      </w:r>
      <w:r w:rsidR="00087686" w:rsidRPr="00087686">
        <w:rPr>
          <w:rFonts w:ascii="宋体" w:eastAsia="宋体" w:hAnsi="宋体" w:cs="宋体" w:hint="eastAsia"/>
          <w:b/>
          <w:sz w:val="28"/>
          <w:szCs w:val="28"/>
        </w:rPr>
        <w:t>赛项名称</w:t>
      </w:r>
    </w:p>
    <w:p w:rsidR="00042392" w:rsidRPr="004F6AB0" w:rsidRDefault="000208CF" w:rsidP="004F6AB0">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赛项名称：工业机器人技术应用</w:t>
      </w:r>
    </w:p>
    <w:p w:rsidR="00042392" w:rsidRPr="004F6AB0" w:rsidRDefault="000208CF" w:rsidP="004F6AB0">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英语翻译：Industrial robot technique and application</w:t>
      </w:r>
    </w:p>
    <w:p w:rsidR="00042392" w:rsidRPr="004F6AB0" w:rsidRDefault="000208CF" w:rsidP="004F6AB0">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赛项组别：高职组</w:t>
      </w:r>
      <w:r w:rsidR="00087686" w:rsidRPr="004F6AB0">
        <w:rPr>
          <w:rFonts w:ascii="仿宋" w:eastAsia="仿宋" w:hAnsi="仿宋" w:cs="仿宋" w:hint="eastAsia"/>
          <w:spacing w:val="-3"/>
          <w:sz w:val="28"/>
          <w:szCs w:val="28"/>
        </w:rPr>
        <w:t>学生组</w:t>
      </w:r>
    </w:p>
    <w:p w:rsidR="00042392" w:rsidRPr="004F6AB0" w:rsidRDefault="000208CF" w:rsidP="004F6AB0">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赛项归属产业：装备制造大类</w:t>
      </w:r>
    </w:p>
    <w:p w:rsidR="00042392" w:rsidRPr="00087686" w:rsidRDefault="000208CF" w:rsidP="00087686">
      <w:pPr>
        <w:spacing w:before="100" w:beforeAutospacing="1" w:after="100" w:afterAutospacing="1"/>
        <w:rPr>
          <w:rFonts w:ascii="宋体" w:eastAsia="宋体" w:hAnsi="宋体" w:cs="宋体"/>
          <w:b/>
          <w:sz w:val="28"/>
          <w:szCs w:val="28"/>
        </w:rPr>
      </w:pPr>
      <w:r w:rsidRPr="00087686">
        <w:rPr>
          <w:rFonts w:ascii="宋体" w:eastAsia="宋体" w:hAnsi="宋体" w:cs="宋体"/>
          <w:b/>
          <w:sz w:val="28"/>
          <w:szCs w:val="28"/>
        </w:rPr>
        <w:t>二、竞赛目的</w:t>
      </w:r>
    </w:p>
    <w:p w:rsidR="00042392" w:rsidRDefault="000208CF" w:rsidP="004F6AB0">
      <w:pPr>
        <w:spacing w:line="360" w:lineRule="auto"/>
        <w:ind w:firstLineChars="200" w:firstLine="554"/>
        <w:rPr>
          <w:rFonts w:ascii="仿宋" w:eastAsia="仿宋" w:hAnsi="仿宋" w:cs="仿宋"/>
          <w:sz w:val="28"/>
          <w:szCs w:val="28"/>
        </w:rPr>
      </w:pPr>
      <w:r>
        <w:rPr>
          <w:rFonts w:ascii="仿宋" w:eastAsia="仿宋" w:hAnsi="仿宋" w:cs="仿宋"/>
          <w:spacing w:val="-3"/>
          <w:sz w:val="28"/>
          <w:szCs w:val="28"/>
        </w:rPr>
        <w:t>通过技能大赛,展示参赛选手维护、调试、操控机器人的技能，</w:t>
      </w:r>
      <w:r>
        <w:rPr>
          <w:rFonts w:ascii="仿宋" w:eastAsia="仿宋" w:hAnsi="仿宋" w:cs="仿宋"/>
          <w:spacing w:val="-4"/>
          <w:sz w:val="28"/>
          <w:szCs w:val="28"/>
        </w:rPr>
        <w:t>检阅参赛队组织管理、团队协作、工作效率、质量与成本控制、安全意识等职业素养；引导职业学校关注行业在“工业机器人技术应用”</w:t>
      </w:r>
      <w:r>
        <w:rPr>
          <w:rFonts w:ascii="仿宋" w:eastAsia="仿宋" w:hAnsi="仿宋" w:cs="仿宋"/>
          <w:spacing w:val="-8"/>
          <w:sz w:val="28"/>
          <w:szCs w:val="28"/>
        </w:rPr>
        <w:t>方面的发展趋势及新技术的应用；促</w:t>
      </w:r>
      <w:bookmarkStart w:id="0" w:name="_GoBack"/>
      <w:bookmarkEnd w:id="0"/>
      <w:r>
        <w:rPr>
          <w:rFonts w:ascii="仿宋" w:eastAsia="仿宋" w:hAnsi="仿宋" w:cs="仿宋"/>
          <w:spacing w:val="-8"/>
          <w:sz w:val="28"/>
          <w:szCs w:val="28"/>
        </w:rPr>
        <w:t>进工学结合人才培养和课程的改</w:t>
      </w:r>
      <w:r>
        <w:rPr>
          <w:rFonts w:ascii="仿宋" w:eastAsia="仿宋" w:hAnsi="仿宋" w:cs="仿宋"/>
          <w:spacing w:val="-10"/>
          <w:sz w:val="28"/>
          <w:szCs w:val="28"/>
        </w:rPr>
        <w:t>革与创新；促进智能机器人技术（机器人设备安装、调试、维护、使</w:t>
      </w:r>
      <w:r>
        <w:rPr>
          <w:rFonts w:ascii="仿宋" w:eastAsia="仿宋" w:hAnsi="仿宋" w:cs="仿宋"/>
          <w:spacing w:val="-2"/>
          <w:sz w:val="28"/>
          <w:szCs w:val="28"/>
        </w:rPr>
        <w:t>用）的普及；提升高职学院专业教师的指导水平。</w:t>
      </w:r>
    </w:p>
    <w:p w:rsidR="004F6AB0" w:rsidRDefault="000208CF" w:rsidP="00087686">
      <w:pPr>
        <w:spacing w:before="100" w:beforeAutospacing="1" w:after="100" w:afterAutospacing="1"/>
        <w:rPr>
          <w:rFonts w:ascii="宋体" w:eastAsia="宋体" w:hAnsi="宋体" w:cs="宋体"/>
          <w:b/>
          <w:sz w:val="28"/>
          <w:szCs w:val="28"/>
        </w:rPr>
      </w:pPr>
      <w:r w:rsidRPr="00087686">
        <w:rPr>
          <w:rFonts w:ascii="宋体" w:eastAsia="宋体" w:hAnsi="宋体" w:cs="宋体"/>
          <w:b/>
          <w:sz w:val="28"/>
          <w:szCs w:val="28"/>
        </w:rPr>
        <w:t>三、</w:t>
      </w:r>
      <w:r w:rsidR="004F6AB0">
        <w:rPr>
          <w:rFonts w:ascii="宋体" w:eastAsia="宋体" w:hAnsi="宋体" w:cs="宋体" w:hint="eastAsia"/>
          <w:b/>
          <w:sz w:val="28"/>
          <w:szCs w:val="28"/>
        </w:rPr>
        <w:t>竞赛时间、地点</w:t>
      </w:r>
    </w:p>
    <w:p w:rsidR="00412A5D" w:rsidRDefault="0093213A" w:rsidP="0093213A">
      <w:pPr>
        <w:spacing w:before="100" w:beforeAutospacing="1" w:after="100" w:afterAutospacing="1"/>
        <w:rPr>
          <w:rFonts w:ascii="仿宋" w:eastAsia="仿宋" w:hAnsi="仿宋" w:cs="仿宋"/>
          <w:spacing w:val="-2"/>
          <w:sz w:val="28"/>
          <w:szCs w:val="28"/>
        </w:rPr>
      </w:pPr>
      <w:r>
        <w:rPr>
          <w:rFonts w:ascii="仿宋" w:eastAsia="仿宋" w:hAnsi="仿宋" w:cs="仿宋" w:hint="eastAsia"/>
          <w:spacing w:val="-2"/>
          <w:sz w:val="28"/>
          <w:szCs w:val="28"/>
        </w:rPr>
        <w:t xml:space="preserve"> </w:t>
      </w:r>
      <w:r>
        <w:rPr>
          <w:rFonts w:ascii="仿宋" w:eastAsia="仿宋" w:hAnsi="仿宋" w:cs="仿宋"/>
          <w:spacing w:val="-2"/>
          <w:sz w:val="28"/>
          <w:szCs w:val="28"/>
        </w:rPr>
        <w:t xml:space="preserve">   </w:t>
      </w:r>
      <w:r w:rsidR="00412A5D" w:rsidRPr="00412A5D">
        <w:rPr>
          <w:rFonts w:ascii="仿宋" w:eastAsia="仿宋" w:hAnsi="仿宋" w:cs="仿宋" w:hint="eastAsia"/>
          <w:spacing w:val="-2"/>
          <w:sz w:val="28"/>
          <w:szCs w:val="28"/>
        </w:rPr>
        <w:t>报到时间：</w:t>
      </w:r>
      <w:r w:rsidR="00412A5D" w:rsidRPr="00412A5D">
        <w:rPr>
          <w:rFonts w:ascii="仿宋" w:eastAsia="仿宋" w:hAnsi="仿宋" w:cs="仿宋"/>
          <w:spacing w:val="-2"/>
          <w:sz w:val="28"/>
          <w:szCs w:val="28"/>
        </w:rPr>
        <w:t>2022</w:t>
      </w:r>
      <w:r w:rsidR="00412A5D" w:rsidRPr="00412A5D">
        <w:rPr>
          <w:rFonts w:ascii="仿宋" w:eastAsia="仿宋" w:hAnsi="仿宋" w:cs="仿宋" w:hint="eastAsia"/>
          <w:spacing w:val="-2"/>
          <w:sz w:val="28"/>
          <w:szCs w:val="28"/>
        </w:rPr>
        <w:t>年</w:t>
      </w:r>
      <w:r w:rsidR="00412A5D" w:rsidRPr="00412A5D">
        <w:rPr>
          <w:rFonts w:ascii="仿宋" w:eastAsia="仿宋" w:hAnsi="仿宋" w:cs="仿宋"/>
          <w:spacing w:val="-2"/>
          <w:sz w:val="28"/>
          <w:szCs w:val="28"/>
        </w:rPr>
        <w:t>3</w:t>
      </w:r>
      <w:r w:rsidR="00412A5D" w:rsidRPr="00412A5D">
        <w:rPr>
          <w:rFonts w:ascii="仿宋" w:eastAsia="仿宋" w:hAnsi="仿宋" w:cs="仿宋" w:hint="eastAsia"/>
          <w:spacing w:val="-2"/>
          <w:sz w:val="28"/>
          <w:szCs w:val="28"/>
        </w:rPr>
        <w:t>月</w:t>
      </w:r>
      <w:r w:rsidR="00412A5D" w:rsidRPr="00412A5D">
        <w:rPr>
          <w:rFonts w:ascii="仿宋" w:eastAsia="仿宋" w:hAnsi="仿宋" w:cs="仿宋"/>
          <w:spacing w:val="-2"/>
          <w:sz w:val="28"/>
          <w:szCs w:val="28"/>
        </w:rPr>
        <w:t>28</w:t>
      </w:r>
      <w:r w:rsidR="00412A5D" w:rsidRPr="00412A5D">
        <w:rPr>
          <w:rFonts w:ascii="仿宋" w:eastAsia="仿宋" w:hAnsi="仿宋" w:cs="仿宋" w:hint="eastAsia"/>
          <w:spacing w:val="-2"/>
          <w:sz w:val="28"/>
          <w:szCs w:val="28"/>
        </w:rPr>
        <w:t>日</w:t>
      </w:r>
    </w:p>
    <w:p w:rsidR="0093213A" w:rsidRPr="0093213A" w:rsidRDefault="00412A5D" w:rsidP="0093213A">
      <w:pPr>
        <w:spacing w:before="100" w:beforeAutospacing="1" w:after="100" w:afterAutospacing="1"/>
        <w:rPr>
          <w:rFonts w:ascii="仿宋" w:eastAsia="仿宋" w:hAnsi="仿宋" w:cs="仿宋"/>
          <w:spacing w:val="-2"/>
          <w:sz w:val="28"/>
          <w:szCs w:val="28"/>
        </w:rPr>
      </w:pPr>
      <w:r>
        <w:rPr>
          <w:rFonts w:ascii="仿宋" w:eastAsia="仿宋" w:hAnsi="仿宋" w:cs="仿宋"/>
          <w:spacing w:val="-2"/>
          <w:sz w:val="28"/>
          <w:szCs w:val="28"/>
        </w:rPr>
        <w:t xml:space="preserve">    </w:t>
      </w:r>
      <w:r w:rsidR="0093213A" w:rsidRPr="0093213A">
        <w:rPr>
          <w:rFonts w:ascii="仿宋" w:eastAsia="仿宋" w:hAnsi="仿宋" w:cs="仿宋" w:hint="eastAsia"/>
          <w:spacing w:val="-2"/>
          <w:sz w:val="28"/>
          <w:szCs w:val="28"/>
        </w:rPr>
        <w:t>竞赛时间：</w:t>
      </w:r>
      <w:r w:rsidR="0093213A" w:rsidRPr="0093213A">
        <w:rPr>
          <w:rFonts w:ascii="仿宋" w:eastAsia="仿宋" w:hAnsi="仿宋" w:cs="仿宋"/>
          <w:spacing w:val="-2"/>
          <w:sz w:val="28"/>
          <w:szCs w:val="28"/>
        </w:rPr>
        <w:t>2022</w:t>
      </w:r>
      <w:r w:rsidR="0093213A" w:rsidRPr="0093213A">
        <w:rPr>
          <w:rFonts w:ascii="仿宋" w:eastAsia="仿宋" w:hAnsi="仿宋" w:cs="仿宋" w:hint="eastAsia"/>
          <w:spacing w:val="-2"/>
          <w:sz w:val="28"/>
          <w:szCs w:val="28"/>
        </w:rPr>
        <w:t>年</w:t>
      </w:r>
      <w:r w:rsidR="0093213A" w:rsidRPr="0093213A">
        <w:rPr>
          <w:rFonts w:ascii="仿宋" w:eastAsia="仿宋" w:hAnsi="仿宋" w:cs="仿宋"/>
          <w:spacing w:val="-2"/>
          <w:sz w:val="28"/>
          <w:szCs w:val="28"/>
        </w:rPr>
        <w:t>3</w:t>
      </w:r>
      <w:r w:rsidR="0093213A" w:rsidRPr="0093213A">
        <w:rPr>
          <w:rFonts w:ascii="仿宋" w:eastAsia="仿宋" w:hAnsi="仿宋" w:cs="仿宋" w:hint="eastAsia"/>
          <w:spacing w:val="-2"/>
          <w:sz w:val="28"/>
          <w:szCs w:val="28"/>
        </w:rPr>
        <w:t>月</w:t>
      </w:r>
      <w:r w:rsidR="0093213A" w:rsidRPr="0093213A">
        <w:rPr>
          <w:rFonts w:ascii="仿宋" w:eastAsia="仿宋" w:hAnsi="仿宋" w:cs="仿宋"/>
          <w:spacing w:val="-2"/>
          <w:sz w:val="28"/>
          <w:szCs w:val="28"/>
        </w:rPr>
        <w:t>29</w:t>
      </w:r>
      <w:r w:rsidR="0093213A" w:rsidRPr="0093213A">
        <w:rPr>
          <w:rFonts w:ascii="仿宋" w:eastAsia="仿宋" w:hAnsi="仿宋" w:cs="仿宋" w:hint="eastAsia"/>
          <w:spacing w:val="-2"/>
          <w:sz w:val="28"/>
          <w:szCs w:val="28"/>
        </w:rPr>
        <w:t>日</w:t>
      </w:r>
    </w:p>
    <w:p w:rsidR="0093213A" w:rsidRPr="0093213A" w:rsidRDefault="0093213A" w:rsidP="0093213A">
      <w:pPr>
        <w:spacing w:before="100" w:beforeAutospacing="1" w:after="100" w:afterAutospacing="1"/>
        <w:rPr>
          <w:rFonts w:ascii="仿宋" w:eastAsia="仿宋" w:hAnsi="仿宋" w:cs="仿宋"/>
          <w:spacing w:val="-2"/>
          <w:sz w:val="28"/>
          <w:szCs w:val="28"/>
        </w:rPr>
      </w:pPr>
      <w:r>
        <w:rPr>
          <w:rFonts w:ascii="仿宋" w:eastAsia="仿宋" w:hAnsi="仿宋" w:cs="仿宋" w:hint="eastAsia"/>
          <w:spacing w:val="-2"/>
          <w:sz w:val="28"/>
          <w:szCs w:val="28"/>
        </w:rPr>
        <w:t xml:space="preserve"> </w:t>
      </w:r>
      <w:r>
        <w:rPr>
          <w:rFonts w:ascii="仿宋" w:eastAsia="仿宋" w:hAnsi="仿宋" w:cs="仿宋"/>
          <w:spacing w:val="-2"/>
          <w:sz w:val="28"/>
          <w:szCs w:val="28"/>
        </w:rPr>
        <w:t xml:space="preserve">   </w:t>
      </w:r>
      <w:r w:rsidRPr="0093213A">
        <w:rPr>
          <w:rFonts w:ascii="仿宋" w:eastAsia="仿宋" w:hAnsi="仿宋" w:cs="仿宋" w:hint="eastAsia"/>
          <w:spacing w:val="-2"/>
          <w:sz w:val="28"/>
          <w:szCs w:val="28"/>
        </w:rPr>
        <w:t>竞赛地点：兰州职业技术学院（总校区）</w:t>
      </w:r>
    </w:p>
    <w:p w:rsidR="0093213A" w:rsidRDefault="0093213A" w:rsidP="0093213A">
      <w:pPr>
        <w:spacing w:before="100" w:beforeAutospacing="1" w:after="100" w:afterAutospacing="1"/>
        <w:rPr>
          <w:rFonts w:ascii="仿宋" w:eastAsia="仿宋" w:hAnsi="仿宋" w:cs="仿宋"/>
          <w:spacing w:val="-2"/>
          <w:sz w:val="28"/>
          <w:szCs w:val="28"/>
        </w:rPr>
      </w:pPr>
      <w:r>
        <w:rPr>
          <w:rFonts w:ascii="仿宋" w:eastAsia="仿宋" w:hAnsi="仿宋" w:cs="仿宋" w:hint="eastAsia"/>
          <w:spacing w:val="-2"/>
          <w:sz w:val="28"/>
          <w:szCs w:val="28"/>
        </w:rPr>
        <w:t xml:space="preserve"> </w:t>
      </w:r>
      <w:r>
        <w:rPr>
          <w:rFonts w:ascii="仿宋" w:eastAsia="仿宋" w:hAnsi="仿宋" w:cs="仿宋"/>
          <w:spacing w:val="-2"/>
          <w:sz w:val="28"/>
          <w:szCs w:val="28"/>
        </w:rPr>
        <w:t xml:space="preserve">   </w:t>
      </w:r>
      <w:r w:rsidRPr="0093213A">
        <w:rPr>
          <w:rFonts w:ascii="仿宋" w:eastAsia="仿宋" w:hAnsi="仿宋" w:cs="仿宋" w:hint="eastAsia"/>
          <w:spacing w:val="-2"/>
          <w:sz w:val="28"/>
          <w:szCs w:val="28"/>
        </w:rPr>
        <w:t>详细地址：甘肃省兰州市安宁区刘沙公路</w:t>
      </w:r>
      <w:r w:rsidRPr="0093213A">
        <w:rPr>
          <w:rFonts w:ascii="仿宋" w:eastAsia="仿宋" w:hAnsi="仿宋" w:cs="仿宋"/>
          <w:spacing w:val="-2"/>
          <w:sz w:val="28"/>
          <w:szCs w:val="28"/>
        </w:rPr>
        <w:t>37</w:t>
      </w:r>
      <w:r w:rsidRPr="0093213A">
        <w:rPr>
          <w:rFonts w:ascii="仿宋" w:eastAsia="仿宋" w:hAnsi="仿宋" w:cs="仿宋" w:hint="eastAsia"/>
          <w:spacing w:val="-2"/>
          <w:sz w:val="28"/>
          <w:szCs w:val="28"/>
        </w:rPr>
        <w:t>号</w:t>
      </w:r>
    </w:p>
    <w:p w:rsidR="00087686" w:rsidRPr="00087686" w:rsidRDefault="004F6AB0" w:rsidP="0093213A">
      <w:pPr>
        <w:spacing w:before="100" w:beforeAutospacing="1" w:after="100" w:afterAutospacing="1"/>
        <w:rPr>
          <w:rFonts w:ascii="宋体" w:eastAsia="宋体" w:hAnsi="宋体" w:cs="宋体"/>
          <w:b/>
          <w:sz w:val="28"/>
          <w:szCs w:val="28"/>
        </w:rPr>
      </w:pPr>
      <w:r>
        <w:rPr>
          <w:rFonts w:ascii="宋体" w:eastAsia="宋体" w:hAnsi="宋体" w:cs="宋体" w:hint="eastAsia"/>
          <w:b/>
          <w:sz w:val="28"/>
          <w:szCs w:val="28"/>
        </w:rPr>
        <w:t>四、</w:t>
      </w:r>
      <w:r w:rsidR="000208CF" w:rsidRPr="00087686">
        <w:rPr>
          <w:rFonts w:ascii="宋体" w:eastAsia="宋体" w:hAnsi="宋体" w:cs="宋体"/>
          <w:b/>
          <w:sz w:val="28"/>
          <w:szCs w:val="28"/>
        </w:rPr>
        <w:t>竞赛内容</w:t>
      </w:r>
    </w:p>
    <w:p w:rsidR="00042392" w:rsidRPr="004F6AB0" w:rsidRDefault="000208CF" w:rsidP="004F6AB0">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1.竞赛内容：</w:t>
      </w:r>
    </w:p>
    <w:p w:rsidR="00F714BC" w:rsidRDefault="000208CF" w:rsidP="00F714BC">
      <w:pPr>
        <w:spacing w:line="360" w:lineRule="auto"/>
        <w:ind w:firstLineChars="200" w:firstLine="554"/>
        <w:rPr>
          <w:rFonts w:ascii="仿宋" w:eastAsia="仿宋" w:hAnsi="仿宋" w:cs="仿宋"/>
          <w:spacing w:val="-3"/>
          <w:sz w:val="28"/>
          <w:szCs w:val="28"/>
        </w:rPr>
      </w:pPr>
      <w:r w:rsidRPr="00087686">
        <w:rPr>
          <w:rFonts w:ascii="仿宋" w:eastAsia="仿宋" w:hAnsi="仿宋" w:cs="仿宋"/>
          <w:spacing w:val="-3"/>
          <w:sz w:val="28"/>
          <w:szCs w:val="28"/>
        </w:rPr>
        <w:lastRenderedPageBreak/>
        <w:t>参赛选手在规定时间（</w:t>
      </w:r>
      <w:r w:rsidRPr="00087686">
        <w:rPr>
          <w:rFonts w:ascii="仿宋" w:eastAsia="仿宋" w:hAnsi="仿宋" w:cs="仿宋" w:hint="eastAsia"/>
          <w:spacing w:val="-3"/>
          <w:sz w:val="28"/>
          <w:szCs w:val="28"/>
        </w:rPr>
        <w:t>150分钟</w:t>
      </w:r>
      <w:r w:rsidRPr="00087686">
        <w:rPr>
          <w:rFonts w:ascii="仿宋" w:eastAsia="仿宋" w:hAnsi="仿宋" w:cs="仿宋"/>
          <w:spacing w:val="-3"/>
          <w:sz w:val="28"/>
          <w:szCs w:val="28"/>
        </w:rPr>
        <w:t>）内，以现场操作的方式， 根据赛 场提供的有关资料和赛项任务书，完成4组赛项任务：</w:t>
      </w:r>
    </w:p>
    <w:p w:rsidR="00042392" w:rsidRPr="00087686" w:rsidRDefault="000208CF" w:rsidP="004F6AB0">
      <w:pPr>
        <w:spacing w:line="360" w:lineRule="auto"/>
        <w:ind w:firstLineChars="200" w:firstLine="554"/>
        <w:rPr>
          <w:rFonts w:ascii="仿宋" w:eastAsia="仿宋" w:hAnsi="仿宋" w:cs="仿宋"/>
          <w:spacing w:val="-3"/>
          <w:sz w:val="28"/>
          <w:szCs w:val="28"/>
        </w:rPr>
      </w:pPr>
      <w:r w:rsidRPr="00087686">
        <w:rPr>
          <w:rFonts w:ascii="仿宋" w:eastAsia="仿宋" w:hAnsi="仿宋" w:cs="仿宋"/>
          <w:spacing w:val="-3"/>
          <w:sz w:val="28"/>
          <w:szCs w:val="28"/>
        </w:rPr>
        <w:t>任务一 工业机器人硬件系统连接与操作</w:t>
      </w:r>
    </w:p>
    <w:p w:rsidR="00042392" w:rsidRPr="00087686" w:rsidRDefault="000208CF" w:rsidP="004F6AB0">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任务二</w:t>
      </w:r>
      <w:r w:rsidRPr="00087686">
        <w:rPr>
          <w:rFonts w:ascii="仿宋" w:eastAsia="仿宋" w:hAnsi="仿宋" w:cs="仿宋"/>
          <w:spacing w:val="-3"/>
          <w:sz w:val="28"/>
          <w:szCs w:val="28"/>
        </w:rPr>
        <w:t xml:space="preserve"> </w:t>
      </w:r>
      <w:r>
        <w:rPr>
          <w:rFonts w:ascii="仿宋" w:eastAsia="仿宋" w:hAnsi="仿宋" w:cs="仿宋"/>
          <w:spacing w:val="-3"/>
          <w:sz w:val="28"/>
          <w:szCs w:val="28"/>
        </w:rPr>
        <w:t>工业机器人编程操作</w:t>
      </w:r>
    </w:p>
    <w:p w:rsidR="00042392" w:rsidRPr="00087686" w:rsidRDefault="000208CF" w:rsidP="004F6AB0">
      <w:pPr>
        <w:spacing w:line="360" w:lineRule="auto"/>
        <w:ind w:firstLineChars="200" w:firstLine="554"/>
        <w:rPr>
          <w:rFonts w:ascii="仿宋" w:eastAsia="仿宋" w:hAnsi="仿宋" w:cs="仿宋"/>
          <w:spacing w:val="-3"/>
          <w:sz w:val="28"/>
          <w:szCs w:val="28"/>
        </w:rPr>
      </w:pPr>
      <w:r w:rsidRPr="00087686">
        <w:rPr>
          <w:rFonts w:ascii="仿宋" w:eastAsia="仿宋" w:hAnsi="仿宋" w:cs="仿宋"/>
          <w:spacing w:val="-3"/>
          <w:sz w:val="28"/>
          <w:szCs w:val="28"/>
        </w:rPr>
        <w:t>任务三 视觉系统调试</w:t>
      </w:r>
    </w:p>
    <w:p w:rsidR="00F714BC" w:rsidRDefault="000208CF" w:rsidP="00F714BC">
      <w:pPr>
        <w:spacing w:line="360" w:lineRule="auto"/>
        <w:ind w:firstLineChars="200" w:firstLine="554"/>
        <w:rPr>
          <w:rFonts w:ascii="仿宋" w:eastAsia="仿宋" w:hAnsi="仿宋" w:cs="仿宋"/>
          <w:spacing w:val="-3"/>
          <w:sz w:val="28"/>
          <w:szCs w:val="28"/>
        </w:rPr>
      </w:pPr>
      <w:r w:rsidRPr="00087686">
        <w:rPr>
          <w:rFonts w:ascii="仿宋" w:eastAsia="仿宋" w:hAnsi="仿宋" w:cs="仿宋"/>
          <w:spacing w:val="-3"/>
          <w:sz w:val="28"/>
          <w:szCs w:val="28"/>
        </w:rPr>
        <w:t>任务四 机器人、PLC、视觉系统连接操作</w:t>
      </w:r>
    </w:p>
    <w:p w:rsidR="00042392" w:rsidRPr="004F6AB0" w:rsidRDefault="000208CF" w:rsidP="00F714BC">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2.竞赛要求：</w:t>
      </w:r>
    </w:p>
    <w:p w:rsidR="00042392" w:rsidRPr="00087686" w:rsidRDefault="000208CF" w:rsidP="004F6AB0">
      <w:pPr>
        <w:spacing w:line="360" w:lineRule="auto"/>
        <w:ind w:firstLineChars="200" w:firstLine="554"/>
        <w:rPr>
          <w:rFonts w:ascii="仿宋" w:eastAsia="仿宋" w:hAnsi="仿宋" w:cs="仿宋"/>
          <w:spacing w:val="-3"/>
          <w:sz w:val="28"/>
          <w:szCs w:val="28"/>
        </w:rPr>
      </w:pPr>
      <w:r w:rsidRPr="00087686">
        <w:rPr>
          <w:rFonts w:ascii="仿宋" w:eastAsia="仿宋" w:hAnsi="仿宋" w:cs="仿宋"/>
          <w:spacing w:val="-3"/>
          <w:sz w:val="28"/>
          <w:szCs w:val="28"/>
        </w:rPr>
        <w:t xml:space="preserve">实际操作项目要求选手按照正确的操作步骤，在规定时间内利用 现场提供的技术资料和器材，完成工件搬运码垛系统相关内容， 并按 </w:t>
      </w:r>
      <w:r>
        <w:rPr>
          <w:rFonts w:ascii="仿宋" w:eastAsia="仿宋" w:hAnsi="仿宋" w:cs="仿宋"/>
          <w:spacing w:val="-3"/>
          <w:sz w:val="28"/>
          <w:szCs w:val="28"/>
        </w:rPr>
        <w:t>要求填写作业记录。</w:t>
      </w:r>
    </w:p>
    <w:p w:rsidR="00042392" w:rsidRPr="004F6AB0" w:rsidRDefault="000208CF" w:rsidP="004F6AB0">
      <w:pPr>
        <w:spacing w:before="100" w:beforeAutospacing="1" w:after="100" w:afterAutospacing="1"/>
        <w:rPr>
          <w:rFonts w:ascii="宋体" w:eastAsia="宋体" w:hAnsi="宋体" w:cs="宋体"/>
          <w:b/>
          <w:sz w:val="28"/>
          <w:szCs w:val="28"/>
        </w:rPr>
      </w:pPr>
      <w:r w:rsidRPr="004F6AB0">
        <w:rPr>
          <w:rFonts w:ascii="宋体" w:eastAsia="宋体" w:hAnsi="宋体" w:cs="宋体"/>
          <w:b/>
          <w:sz w:val="28"/>
          <w:szCs w:val="28"/>
        </w:rPr>
        <w:t>四、竞赛方式</w:t>
      </w:r>
      <w:r w:rsidR="00F714BC">
        <w:rPr>
          <w:rFonts w:ascii="宋体" w:eastAsia="宋体" w:hAnsi="宋体" w:cs="宋体" w:hint="eastAsia"/>
          <w:b/>
          <w:sz w:val="28"/>
          <w:szCs w:val="28"/>
        </w:rPr>
        <w:t>及竞赛规则</w:t>
      </w:r>
    </w:p>
    <w:p w:rsidR="00F714BC" w:rsidRDefault="00F714BC" w:rsidP="004F6AB0">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1.</w:t>
      </w:r>
      <w:r w:rsidRPr="00F714BC">
        <w:rPr>
          <w:rFonts w:ascii="仿宋" w:eastAsia="仿宋" w:hAnsi="仿宋" w:cs="仿宋"/>
          <w:spacing w:val="-3"/>
          <w:sz w:val="28"/>
          <w:szCs w:val="28"/>
        </w:rPr>
        <w:t>竞赛方式</w:t>
      </w:r>
    </w:p>
    <w:p w:rsidR="00087686" w:rsidRDefault="00F714BC" w:rsidP="004F6AB0">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1）</w:t>
      </w:r>
      <w:r w:rsidR="000208CF" w:rsidRPr="00087686">
        <w:rPr>
          <w:rFonts w:ascii="仿宋" w:eastAsia="仿宋" w:hAnsi="仿宋" w:cs="仿宋"/>
          <w:spacing w:val="-3"/>
          <w:sz w:val="28"/>
          <w:szCs w:val="28"/>
        </w:rPr>
        <w:t>比赛采用团体赛方式，不计选手个人成绩，统计参赛队的总成绩进行排序。</w:t>
      </w:r>
    </w:p>
    <w:p w:rsidR="00042392" w:rsidRPr="00087686" w:rsidRDefault="00F714BC" w:rsidP="004F6AB0">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2）</w:t>
      </w:r>
      <w:r w:rsidR="000208CF" w:rsidRPr="00087686">
        <w:rPr>
          <w:rFonts w:ascii="仿宋" w:eastAsia="仿宋" w:hAnsi="仿宋" w:cs="仿宋"/>
          <w:spacing w:val="-3"/>
          <w:sz w:val="28"/>
          <w:szCs w:val="28"/>
        </w:rPr>
        <w:t>队伍组成：每支参赛队由</w:t>
      </w:r>
      <w:r w:rsidR="000208CF" w:rsidRPr="00087686">
        <w:rPr>
          <w:rFonts w:ascii="仿宋" w:eastAsia="仿宋" w:hAnsi="仿宋" w:cs="仿宋" w:hint="eastAsia"/>
          <w:spacing w:val="-3"/>
          <w:sz w:val="28"/>
          <w:szCs w:val="28"/>
        </w:rPr>
        <w:t>2</w:t>
      </w:r>
      <w:r w:rsidR="000208CF" w:rsidRPr="00087686">
        <w:rPr>
          <w:rFonts w:ascii="仿宋" w:eastAsia="仿宋" w:hAnsi="仿宋" w:cs="仿宋"/>
          <w:spacing w:val="-3"/>
          <w:sz w:val="28"/>
          <w:szCs w:val="28"/>
        </w:rPr>
        <w:t>名比赛选手组成，</w:t>
      </w:r>
      <w:r w:rsidR="000208CF" w:rsidRPr="00087686">
        <w:rPr>
          <w:rFonts w:ascii="仿宋" w:eastAsia="仿宋" w:hAnsi="仿宋" w:cs="仿宋" w:hint="eastAsia"/>
          <w:spacing w:val="-3"/>
          <w:sz w:val="28"/>
          <w:szCs w:val="28"/>
        </w:rPr>
        <w:t>2</w:t>
      </w:r>
      <w:r w:rsidR="000208CF" w:rsidRPr="00087686">
        <w:rPr>
          <w:rFonts w:ascii="仿宋" w:eastAsia="仿宋" w:hAnsi="仿宋" w:cs="仿宋"/>
          <w:spacing w:val="-3"/>
          <w:sz w:val="28"/>
          <w:szCs w:val="28"/>
        </w:rPr>
        <w:t>名选手须为同校在籍学生，其中队长1名，性别不限。每队可配2名指导教师。</w:t>
      </w:r>
    </w:p>
    <w:p w:rsidR="00042392" w:rsidRPr="00087686" w:rsidRDefault="00F714BC" w:rsidP="004F6AB0">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3）</w:t>
      </w:r>
      <w:r w:rsidR="000208CF" w:rsidRPr="00087686">
        <w:rPr>
          <w:rFonts w:ascii="仿宋" w:eastAsia="仿宋" w:hAnsi="仿宋" w:cs="仿宋"/>
          <w:spacing w:val="-3"/>
          <w:sz w:val="28"/>
          <w:szCs w:val="28"/>
        </w:rPr>
        <w:t>组织机构：大赛工作领导小组、赛项竞赛委员会、竞赛专家组和竞赛监督组（仲裁组）。</w:t>
      </w:r>
    </w:p>
    <w:p w:rsidR="00042392" w:rsidRPr="00087686" w:rsidRDefault="00F714BC" w:rsidP="004F6AB0">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4）</w:t>
      </w:r>
      <w:r w:rsidR="000208CF" w:rsidRPr="00087686">
        <w:rPr>
          <w:rFonts w:ascii="仿宋" w:eastAsia="仿宋" w:hAnsi="仿宋" w:cs="仿宋"/>
          <w:spacing w:val="-3"/>
          <w:sz w:val="28"/>
          <w:szCs w:val="28"/>
        </w:rPr>
        <w:t>比赛采取多场次进行，由赛项执委会按照竞赛流程组织各领队参加公开抽签，确定各队参赛场次。参赛队按照抽签确定的参赛时段分批次进入比赛场地参赛。</w:t>
      </w:r>
    </w:p>
    <w:p w:rsidR="00F714BC"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5）</w:t>
      </w:r>
      <w:r w:rsidR="000208CF" w:rsidRPr="00087686">
        <w:rPr>
          <w:rFonts w:ascii="仿宋" w:eastAsia="仿宋" w:hAnsi="仿宋" w:cs="仿宋"/>
          <w:spacing w:val="-3"/>
          <w:sz w:val="28"/>
          <w:szCs w:val="28"/>
        </w:rPr>
        <w:t>赛场工位统一编号，根据赛程安排， 参赛队到赛项指定地点接受检录。</w:t>
      </w:r>
    </w:p>
    <w:p w:rsidR="004F6AB0" w:rsidRPr="004F6AB0" w:rsidRDefault="000208CF" w:rsidP="00F714BC">
      <w:pPr>
        <w:spacing w:line="360" w:lineRule="auto"/>
        <w:ind w:firstLineChars="200" w:firstLine="554"/>
        <w:rPr>
          <w:rFonts w:ascii="仿宋" w:eastAsia="仿宋" w:hAnsi="仿宋" w:cs="仿宋"/>
          <w:spacing w:val="-3"/>
          <w:sz w:val="28"/>
          <w:szCs w:val="28"/>
        </w:rPr>
      </w:pPr>
      <w:r w:rsidRPr="004F6AB0">
        <w:rPr>
          <w:rFonts w:ascii="仿宋" w:eastAsia="仿宋" w:hAnsi="仿宋" w:cs="仿宋"/>
          <w:spacing w:val="-3"/>
          <w:sz w:val="28"/>
          <w:szCs w:val="28"/>
        </w:rPr>
        <w:t>注：</w:t>
      </w:r>
    </w:p>
    <w:p w:rsidR="00042392" w:rsidRPr="004F6AB0"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（1）</w:t>
      </w:r>
      <w:r w:rsidR="000208CF" w:rsidRPr="004F6AB0">
        <w:rPr>
          <w:rFonts w:ascii="仿宋" w:eastAsia="仿宋" w:hAnsi="仿宋" w:cs="仿宋"/>
          <w:spacing w:val="-3"/>
          <w:sz w:val="28"/>
          <w:szCs w:val="28"/>
        </w:rPr>
        <w:t>每场次竞赛结束，封闭并隔离实操考场。</w:t>
      </w:r>
    </w:p>
    <w:p w:rsidR="00042392" w:rsidRPr="004F6AB0"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lastRenderedPageBreak/>
        <w:t>（2）</w:t>
      </w:r>
      <w:r w:rsidR="000208CF" w:rsidRPr="004F6AB0">
        <w:rPr>
          <w:rFonts w:ascii="仿宋" w:eastAsia="仿宋" w:hAnsi="仿宋" w:cs="仿宋"/>
          <w:spacing w:val="-3"/>
          <w:sz w:val="28"/>
          <w:szCs w:val="28"/>
        </w:rPr>
        <w:t>裁判评分时，封闭评分区域，独立进行。</w:t>
      </w:r>
    </w:p>
    <w:p w:rsidR="004F6AB0"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（3）</w:t>
      </w:r>
      <w:r w:rsidR="004F6AB0" w:rsidRPr="004F6AB0">
        <w:rPr>
          <w:rFonts w:ascii="仿宋" w:eastAsia="仿宋" w:hAnsi="仿宋" w:cs="仿宋"/>
          <w:spacing w:val="-3"/>
          <w:sz w:val="28"/>
          <w:szCs w:val="28"/>
        </w:rPr>
        <w:t>参赛选手检录二次加密和提交作品加密流程按照相关规定</w:t>
      </w:r>
      <w:r w:rsidR="004F6AB0" w:rsidRPr="004F6AB0">
        <w:rPr>
          <w:rFonts w:ascii="仿宋" w:eastAsia="仿宋" w:hAnsi="仿宋" w:cs="仿宋" w:hint="eastAsia"/>
          <w:spacing w:val="-3"/>
          <w:sz w:val="28"/>
          <w:szCs w:val="28"/>
        </w:rPr>
        <w:t>执</w:t>
      </w:r>
      <w:r w:rsidR="000208CF" w:rsidRPr="004F6AB0">
        <w:rPr>
          <w:rFonts w:ascii="仿宋" w:eastAsia="仿宋" w:hAnsi="仿宋" w:cs="仿宋"/>
          <w:spacing w:val="-3"/>
          <w:sz w:val="28"/>
          <w:szCs w:val="28"/>
        </w:rPr>
        <w:t>行。</w:t>
      </w:r>
    </w:p>
    <w:p w:rsidR="00F714BC"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2.</w:t>
      </w:r>
      <w:r w:rsidRPr="00F714BC">
        <w:rPr>
          <w:rFonts w:ascii="仿宋" w:eastAsia="仿宋" w:hAnsi="仿宋" w:cs="仿宋"/>
          <w:spacing w:val="-3"/>
          <w:sz w:val="28"/>
          <w:szCs w:val="28"/>
        </w:rPr>
        <w:t>竞赛</w:t>
      </w:r>
      <w:r>
        <w:rPr>
          <w:rFonts w:ascii="仿宋" w:eastAsia="仿宋" w:hAnsi="仿宋" w:cs="仿宋" w:hint="eastAsia"/>
          <w:spacing w:val="-3"/>
          <w:sz w:val="28"/>
          <w:szCs w:val="28"/>
        </w:rPr>
        <w:t>规则</w:t>
      </w:r>
    </w:p>
    <w:p w:rsidR="00F714BC" w:rsidRPr="00F714BC"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1</w:t>
      </w:r>
      <w:r>
        <w:rPr>
          <w:rFonts w:ascii="仿宋" w:eastAsia="仿宋" w:hAnsi="仿宋" w:cs="仿宋" w:hint="eastAsia"/>
          <w:spacing w:val="-3"/>
          <w:sz w:val="28"/>
          <w:szCs w:val="28"/>
        </w:rPr>
        <w:t>）</w:t>
      </w:r>
      <w:r>
        <w:rPr>
          <w:rFonts w:ascii="仿宋" w:eastAsia="仿宋" w:hAnsi="仿宋" w:cs="仿宋"/>
          <w:spacing w:val="-3"/>
          <w:sz w:val="28"/>
          <w:szCs w:val="28"/>
        </w:rPr>
        <w:t>报名资格及参赛队伍要求</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spacing w:val="-3"/>
          <w:sz w:val="28"/>
          <w:szCs w:val="28"/>
        </w:rPr>
        <w:t>（1）20</w:t>
      </w:r>
      <w:r w:rsidRPr="00F714BC">
        <w:rPr>
          <w:rFonts w:ascii="仿宋" w:eastAsia="仿宋" w:hAnsi="仿宋" w:cs="仿宋" w:hint="eastAsia"/>
          <w:spacing w:val="-3"/>
          <w:sz w:val="28"/>
          <w:szCs w:val="28"/>
        </w:rPr>
        <w:t>22</w:t>
      </w:r>
      <w:r w:rsidRPr="00F714BC">
        <w:rPr>
          <w:rFonts w:ascii="仿宋" w:eastAsia="仿宋" w:hAnsi="仿宋" w:cs="仿宋"/>
          <w:spacing w:val="-3"/>
          <w:sz w:val="28"/>
          <w:szCs w:val="28"/>
        </w:rPr>
        <w:t>年在籍全日制高职学生均可报名参赛（五年制高职学 生须为四、五年级学生，本科院校高职学生也可报名参赛），选手年龄限制在25周岁（当年）以下。在往届全国职业院校技能大赛中获一</w:t>
      </w:r>
      <w:r w:rsidR="00AD6FCC">
        <w:rPr>
          <w:rFonts w:ascii="仿宋" w:eastAsia="仿宋" w:hAnsi="仿宋" w:cs="仿宋"/>
          <w:spacing w:val="-3"/>
          <w:sz w:val="28"/>
          <w:szCs w:val="28"/>
        </w:rPr>
        <w:t>等奖的选手，不能参加今年同一赛项比赛</w:t>
      </w:r>
      <w:r w:rsidR="00AD6FCC">
        <w:rPr>
          <w:rFonts w:ascii="仿宋" w:eastAsia="仿宋" w:hAnsi="仿宋" w:cs="仿宋" w:hint="eastAsia"/>
          <w:spacing w:val="-3"/>
          <w:sz w:val="28"/>
          <w:szCs w:val="28"/>
        </w:rPr>
        <w:t>；</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sidRPr="00F714BC">
        <w:rPr>
          <w:rFonts w:ascii="仿宋" w:eastAsia="仿宋" w:hAnsi="仿宋" w:cs="仿宋"/>
          <w:spacing w:val="-3"/>
          <w:sz w:val="28"/>
          <w:szCs w:val="28"/>
        </w:rPr>
        <w:t>2</w:t>
      </w:r>
      <w:r w:rsidRPr="00F714BC">
        <w:rPr>
          <w:rFonts w:ascii="仿宋" w:eastAsia="仿宋" w:hAnsi="仿宋" w:cs="仿宋" w:hint="eastAsia"/>
          <w:spacing w:val="-3"/>
          <w:sz w:val="28"/>
          <w:szCs w:val="28"/>
        </w:rPr>
        <w:t>）组队要求：参赛选手为同一学校，</w:t>
      </w:r>
      <w:r w:rsidR="00AD6FCC">
        <w:rPr>
          <w:rFonts w:ascii="仿宋" w:eastAsia="仿宋" w:hAnsi="仿宋" w:cs="仿宋" w:hint="eastAsia"/>
          <w:spacing w:val="-3"/>
          <w:sz w:val="28"/>
          <w:szCs w:val="28"/>
        </w:rPr>
        <w:t>不允许跨校组队；</w:t>
      </w:r>
    </w:p>
    <w:p w:rsid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sidRPr="00F714BC">
        <w:rPr>
          <w:rFonts w:ascii="仿宋" w:eastAsia="仿宋" w:hAnsi="仿宋" w:cs="仿宋"/>
          <w:spacing w:val="-3"/>
          <w:sz w:val="28"/>
          <w:szCs w:val="28"/>
        </w:rPr>
        <w:t>3</w:t>
      </w:r>
      <w:r w:rsidRPr="00F714BC">
        <w:rPr>
          <w:rFonts w:ascii="仿宋" w:eastAsia="仿宋" w:hAnsi="仿宋" w:cs="仿宋" w:hint="eastAsia"/>
          <w:spacing w:val="-3"/>
          <w:sz w:val="28"/>
          <w:szCs w:val="28"/>
        </w:rPr>
        <w:t>）人员变更：参赛选手和指导教师报名获得确认后不得随意更换。报到后选手因特殊原因不能参加比赛时，由大赛执委会根据赛项的特点决定是否可进行缺员比赛。</w:t>
      </w:r>
    </w:p>
    <w:p w:rsidR="00F714BC" w:rsidRPr="00F714BC"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w:t>
      </w:r>
      <w:r>
        <w:rPr>
          <w:rFonts w:ascii="仿宋" w:eastAsia="仿宋" w:hAnsi="仿宋" w:cs="仿宋" w:hint="eastAsia"/>
          <w:spacing w:val="-3"/>
          <w:sz w:val="28"/>
          <w:szCs w:val="28"/>
        </w:rPr>
        <w:t>）</w:t>
      </w:r>
      <w:r w:rsidRPr="00F714BC">
        <w:rPr>
          <w:rFonts w:ascii="仿宋" w:eastAsia="仿宋" w:hAnsi="仿宋" w:cs="仿宋" w:hint="eastAsia"/>
          <w:spacing w:val="-3"/>
          <w:sz w:val="28"/>
          <w:szCs w:val="28"/>
        </w:rPr>
        <w:t>熟悉场地</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1</w:t>
      </w:r>
      <w:r w:rsidRPr="00F714BC">
        <w:rPr>
          <w:rFonts w:ascii="仿宋" w:eastAsia="仿宋" w:hAnsi="仿宋" w:cs="仿宋" w:hint="eastAsia"/>
          <w:spacing w:val="-3"/>
          <w:sz w:val="28"/>
          <w:szCs w:val="28"/>
        </w:rPr>
        <w:t>）执委会安排在报到结束后各参赛队统一有序的熟悉场地，</w:t>
      </w:r>
      <w:r w:rsidRPr="00F714BC">
        <w:rPr>
          <w:rFonts w:ascii="仿宋" w:eastAsia="仿宋" w:hAnsi="仿宋" w:cs="仿宋"/>
          <w:spacing w:val="-3"/>
          <w:sz w:val="28"/>
          <w:szCs w:val="28"/>
        </w:rPr>
        <w:t xml:space="preserve"> </w:t>
      </w:r>
      <w:r w:rsidR="00AD6FCC">
        <w:rPr>
          <w:rFonts w:ascii="仿宋" w:eastAsia="仿宋" w:hAnsi="仿宋" w:cs="仿宋" w:hint="eastAsia"/>
          <w:spacing w:val="-3"/>
          <w:sz w:val="28"/>
          <w:szCs w:val="28"/>
        </w:rPr>
        <w:t>熟悉场地时限定在观摩区活动，不允许进入比赛区。</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2</w:t>
      </w:r>
      <w:r w:rsidRPr="00F714BC">
        <w:rPr>
          <w:rFonts w:ascii="仿宋" w:eastAsia="仿宋" w:hAnsi="仿宋" w:cs="仿宋" w:hint="eastAsia"/>
          <w:spacing w:val="-3"/>
          <w:sz w:val="28"/>
          <w:szCs w:val="28"/>
        </w:rPr>
        <w:t>）熟悉场地时严禁与现场工作人员进行交流，不发表没有根</w:t>
      </w:r>
      <w:r w:rsidRPr="00F714BC">
        <w:rPr>
          <w:rFonts w:ascii="仿宋" w:eastAsia="仿宋" w:hAnsi="仿宋" w:cs="仿宋"/>
          <w:spacing w:val="-3"/>
          <w:sz w:val="28"/>
          <w:szCs w:val="28"/>
        </w:rPr>
        <w:t xml:space="preserve"> </w:t>
      </w:r>
      <w:r w:rsidRPr="00F714BC">
        <w:rPr>
          <w:rFonts w:ascii="仿宋" w:eastAsia="仿宋" w:hAnsi="仿宋" w:cs="仿宋" w:hint="eastAsia"/>
          <w:spacing w:val="-3"/>
          <w:sz w:val="28"/>
          <w:szCs w:val="28"/>
        </w:rPr>
        <w:t>据以及有损大赛整体形象的</w:t>
      </w:r>
      <w:r w:rsidR="00AD6FCC">
        <w:rPr>
          <w:rFonts w:ascii="仿宋" w:eastAsia="仿宋" w:hAnsi="仿宋" w:cs="仿宋" w:hint="eastAsia"/>
          <w:spacing w:val="-3"/>
          <w:sz w:val="28"/>
          <w:szCs w:val="28"/>
        </w:rPr>
        <w:t>言论；</w:t>
      </w:r>
    </w:p>
    <w:p w:rsidR="00F714BC" w:rsidRPr="00F714BC" w:rsidRDefault="00F714BC" w:rsidP="00AD6FC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3</w:t>
      </w:r>
      <w:r w:rsidRPr="00F714BC">
        <w:rPr>
          <w:rFonts w:ascii="仿宋" w:eastAsia="仿宋" w:hAnsi="仿宋" w:cs="仿宋" w:hint="eastAsia"/>
          <w:spacing w:val="-3"/>
          <w:sz w:val="28"/>
          <w:szCs w:val="28"/>
        </w:rPr>
        <w:t>）熟悉场地严格遵守大赛各种制度，严禁拥挤，喧哗，以免发生意外事故。</w:t>
      </w:r>
    </w:p>
    <w:p w:rsidR="00F714BC" w:rsidRPr="00F714BC" w:rsidRDefault="00F714BC" w:rsidP="00F714BC">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3</w:t>
      </w:r>
      <w:r>
        <w:rPr>
          <w:rFonts w:ascii="仿宋" w:eastAsia="仿宋" w:hAnsi="仿宋" w:cs="仿宋" w:hint="eastAsia"/>
          <w:spacing w:val="-3"/>
          <w:sz w:val="28"/>
          <w:szCs w:val="28"/>
        </w:rPr>
        <w:t>）</w:t>
      </w:r>
      <w:r w:rsidRPr="00F714BC">
        <w:rPr>
          <w:rFonts w:ascii="仿宋" w:eastAsia="仿宋" w:hAnsi="仿宋" w:cs="仿宋" w:hint="eastAsia"/>
          <w:spacing w:val="-3"/>
          <w:sz w:val="28"/>
          <w:szCs w:val="28"/>
        </w:rPr>
        <w:t>文明参赛要求</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1</w:t>
      </w:r>
      <w:r w:rsidRPr="00F714BC">
        <w:rPr>
          <w:rFonts w:ascii="仿宋" w:eastAsia="仿宋" w:hAnsi="仿宋" w:cs="仿宋" w:hint="eastAsia"/>
          <w:spacing w:val="-3"/>
          <w:sz w:val="28"/>
          <w:szCs w:val="28"/>
        </w:rPr>
        <w:t>）竞赛用设备大赛执委会统一提供，各参赛队可以根据需要选择使用现场提供的设备、仪器、工具；</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2</w:t>
      </w:r>
      <w:r w:rsidRPr="00F714BC">
        <w:rPr>
          <w:rFonts w:ascii="仿宋" w:eastAsia="仿宋" w:hAnsi="仿宋" w:cs="仿宋" w:hint="eastAsia"/>
          <w:spacing w:val="-3"/>
          <w:sz w:val="28"/>
          <w:szCs w:val="28"/>
        </w:rPr>
        <w:t>）参赛选手按指定时间到达指定地点报到，接受工作人员对选手身份、资格和有关证件的检查。竞赛计时开始后，选手未到，视为自动放弃；</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lastRenderedPageBreak/>
        <w:t>（</w:t>
      </w:r>
      <w:r>
        <w:rPr>
          <w:rFonts w:ascii="仿宋" w:eastAsia="仿宋" w:hAnsi="仿宋" w:cs="仿宋"/>
          <w:spacing w:val="-3"/>
          <w:sz w:val="28"/>
          <w:szCs w:val="28"/>
        </w:rPr>
        <w:t>3</w:t>
      </w:r>
      <w:r w:rsidRPr="00F714BC">
        <w:rPr>
          <w:rFonts w:ascii="仿宋" w:eastAsia="仿宋" w:hAnsi="仿宋" w:cs="仿宋" w:hint="eastAsia"/>
          <w:spacing w:val="-3"/>
          <w:sz w:val="28"/>
          <w:szCs w:val="28"/>
        </w:rPr>
        <w:t>）比赛顺序及工位由抽签确定，不得擅自变更、调整；</w:t>
      </w:r>
    </w:p>
    <w:p w:rsidR="00F714BC" w:rsidRPr="00F714BC" w:rsidRDefault="00F714BC" w:rsidP="00F714B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4</w:t>
      </w:r>
      <w:r w:rsidRPr="00F714BC">
        <w:rPr>
          <w:rFonts w:ascii="仿宋" w:eastAsia="仿宋" w:hAnsi="仿宋" w:cs="仿宋" w:hint="eastAsia"/>
          <w:spacing w:val="-3"/>
          <w:sz w:val="28"/>
          <w:szCs w:val="28"/>
        </w:rPr>
        <w:t>）选手在竞赛过程中不得擅自离开赛场，如有特殊情况，须经裁判人员同意。选手休息、饮水、上洗手间等，不安排专门用时，统一计在竞赛时间内，竞赛计时工具，以赛场设置的时钟为准；</w:t>
      </w:r>
    </w:p>
    <w:p w:rsidR="00AD6FCC" w:rsidRPr="00AD6FCC" w:rsidRDefault="00F714BC" w:rsidP="00AD6FCC">
      <w:pPr>
        <w:spacing w:line="360" w:lineRule="auto"/>
        <w:ind w:firstLineChars="200" w:firstLine="554"/>
        <w:rPr>
          <w:rFonts w:ascii="仿宋" w:eastAsia="仿宋" w:hAnsi="仿宋" w:cs="仿宋"/>
          <w:spacing w:val="-3"/>
          <w:sz w:val="28"/>
          <w:szCs w:val="28"/>
        </w:rPr>
      </w:pPr>
      <w:r w:rsidRPr="00F714BC">
        <w:rPr>
          <w:rFonts w:ascii="仿宋" w:eastAsia="仿宋" w:hAnsi="仿宋" w:cs="仿宋" w:hint="eastAsia"/>
          <w:spacing w:val="-3"/>
          <w:sz w:val="28"/>
          <w:szCs w:val="28"/>
        </w:rPr>
        <w:t>（</w:t>
      </w:r>
      <w:r>
        <w:rPr>
          <w:rFonts w:ascii="仿宋" w:eastAsia="仿宋" w:hAnsi="仿宋" w:cs="仿宋"/>
          <w:spacing w:val="-3"/>
          <w:sz w:val="28"/>
          <w:szCs w:val="28"/>
        </w:rPr>
        <w:t>5</w:t>
      </w:r>
      <w:r w:rsidRPr="00F714BC">
        <w:rPr>
          <w:rFonts w:ascii="仿宋" w:eastAsia="仿宋" w:hAnsi="仿宋" w:cs="仿宋" w:hint="eastAsia"/>
          <w:spacing w:val="-3"/>
          <w:sz w:val="28"/>
          <w:szCs w:val="28"/>
        </w:rPr>
        <w:t>）竞赛期间，选手不得将手机等通信工具带入赛场，不同组选手之间不得以任何方式传递信息，如传递纸条，用手势表达信息，</w:t>
      </w:r>
      <w:r w:rsidR="00AD6FCC" w:rsidRPr="00AD6FCC">
        <w:rPr>
          <w:rFonts w:ascii="仿宋" w:eastAsia="仿宋" w:hAnsi="仿宋" w:cs="仿宋" w:hint="eastAsia"/>
          <w:spacing w:val="-3"/>
          <w:sz w:val="28"/>
          <w:szCs w:val="28"/>
        </w:rPr>
        <w:t>用暗语交换信息等；</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Pr>
          <w:rFonts w:ascii="仿宋" w:eastAsia="仿宋" w:hAnsi="仿宋" w:cs="仿宋"/>
          <w:spacing w:val="-3"/>
          <w:sz w:val="28"/>
          <w:szCs w:val="28"/>
        </w:rPr>
        <w:t>6</w:t>
      </w:r>
      <w:r w:rsidRPr="00AD6FCC">
        <w:rPr>
          <w:rFonts w:ascii="仿宋" w:eastAsia="仿宋" w:hAnsi="仿宋" w:cs="仿宋" w:hint="eastAsia"/>
          <w:spacing w:val="-3"/>
          <w:sz w:val="28"/>
          <w:szCs w:val="28"/>
        </w:rPr>
        <w:t>）所有人员在赛场内不得喧哗，不得有影响其他选手完成工</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作任务的行为；</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Pr>
          <w:rFonts w:ascii="仿宋" w:eastAsia="仿宋" w:hAnsi="仿宋" w:cs="仿宋"/>
          <w:spacing w:val="-3"/>
          <w:sz w:val="28"/>
          <w:szCs w:val="28"/>
        </w:rPr>
        <w:t>7</w:t>
      </w:r>
      <w:r w:rsidRPr="00AD6FCC">
        <w:rPr>
          <w:rFonts w:ascii="仿宋" w:eastAsia="仿宋" w:hAnsi="仿宋" w:cs="仿宋" w:hint="eastAsia"/>
          <w:spacing w:val="-3"/>
          <w:sz w:val="28"/>
          <w:szCs w:val="28"/>
        </w:rPr>
        <w:t>）爱护赛场提供的器材，不得移动赛场内台桌、设备和其它</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物品的定置，</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不得故意损坏设备和仪器；</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比赛过程中，</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参赛选手须严</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格遵守相关操作规程，</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确保设备及人身安全，</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并接受裁判员的监督和</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警示；</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Pr>
          <w:rFonts w:ascii="仿宋" w:eastAsia="仿宋" w:hAnsi="仿宋" w:cs="仿宋"/>
          <w:spacing w:val="-3"/>
          <w:sz w:val="28"/>
          <w:szCs w:val="28"/>
        </w:rPr>
        <w:t>8</w:t>
      </w:r>
      <w:r w:rsidRPr="00AD6FCC">
        <w:rPr>
          <w:rFonts w:ascii="仿宋" w:eastAsia="仿宋" w:hAnsi="仿宋" w:cs="仿宋" w:hint="eastAsia"/>
          <w:spacing w:val="-3"/>
          <w:sz w:val="28"/>
          <w:szCs w:val="28"/>
        </w:rPr>
        <w:t>）完成竞赛任务期间，不得与其他选手讨论，不得旁窥其他</w:t>
      </w:r>
    </w:p>
    <w:p w:rsidR="00AD6FCC" w:rsidRPr="00AD6FCC" w:rsidRDefault="00AD6FCC" w:rsidP="00AD6FCC">
      <w:pPr>
        <w:spacing w:line="360" w:lineRule="auto"/>
        <w:rPr>
          <w:rFonts w:ascii="仿宋" w:eastAsia="仿宋" w:hAnsi="仿宋" w:cs="仿宋"/>
          <w:spacing w:val="-3"/>
          <w:sz w:val="28"/>
          <w:szCs w:val="28"/>
        </w:rPr>
      </w:pPr>
      <w:r w:rsidRPr="00AD6FCC">
        <w:rPr>
          <w:rFonts w:ascii="仿宋" w:eastAsia="仿宋" w:hAnsi="仿宋" w:cs="仿宋" w:hint="eastAsia"/>
          <w:spacing w:val="-3"/>
          <w:sz w:val="28"/>
          <w:szCs w:val="28"/>
        </w:rPr>
        <w:t>选手的操作；</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Pr>
          <w:rFonts w:ascii="仿宋" w:eastAsia="仿宋" w:hAnsi="仿宋" w:cs="仿宋"/>
          <w:spacing w:val="-3"/>
          <w:sz w:val="28"/>
          <w:szCs w:val="28"/>
        </w:rPr>
        <w:t>9</w:t>
      </w:r>
      <w:r w:rsidRPr="00AD6FCC">
        <w:rPr>
          <w:rFonts w:ascii="仿宋" w:eastAsia="仿宋" w:hAnsi="仿宋" w:cs="仿宋" w:hint="eastAsia"/>
          <w:spacing w:val="-3"/>
          <w:sz w:val="28"/>
          <w:szCs w:val="28"/>
        </w:rPr>
        <w:t>）遇事应先举手示意，并与裁判人员协商，按裁判人员的意</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见办理；</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10</w:t>
      </w:r>
      <w:r w:rsidRPr="00AD6FCC">
        <w:rPr>
          <w:rFonts w:ascii="仿宋" w:eastAsia="仿宋" w:hAnsi="仿宋" w:cs="仿宋" w:hint="eastAsia"/>
          <w:spacing w:val="-3"/>
          <w:sz w:val="28"/>
          <w:szCs w:val="28"/>
        </w:rPr>
        <w:t>）参赛选手须在竞赛工位的计算机上规定的文件夹内存储比赛文档，并随时保存，参赛选手严禁携带</w:t>
      </w:r>
      <w:r w:rsidRPr="00AD6FCC">
        <w:rPr>
          <w:rFonts w:ascii="仿宋" w:eastAsia="仿宋" w:hAnsi="仿宋" w:cs="仿宋"/>
          <w:spacing w:val="-3"/>
          <w:sz w:val="28"/>
          <w:szCs w:val="28"/>
        </w:rPr>
        <w:t>U</w:t>
      </w:r>
      <w:r w:rsidRPr="00AD6FCC">
        <w:rPr>
          <w:rFonts w:ascii="仿宋" w:eastAsia="仿宋" w:hAnsi="仿宋" w:cs="仿宋" w:hint="eastAsia"/>
          <w:spacing w:val="-3"/>
          <w:sz w:val="28"/>
          <w:szCs w:val="28"/>
        </w:rPr>
        <w:t>盘，</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硬盘等存储设备进入赛场；</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11</w:t>
      </w:r>
      <w:r w:rsidRPr="00AD6FCC">
        <w:rPr>
          <w:rFonts w:ascii="仿宋" w:eastAsia="仿宋" w:hAnsi="仿宋" w:cs="仿宋" w:hint="eastAsia"/>
          <w:spacing w:val="-3"/>
          <w:sz w:val="28"/>
          <w:szCs w:val="28"/>
        </w:rPr>
        <w:t>）比赛过程中，选手须严格遵守安全操作规程，并接受裁判员的监督和警示，以确保人身及设备安全。选手因个人误操作造成人身安全事故和设备故障时，裁判长有权中止该队比赛；如非选手个人原因出现设备故障而无法比赛，由裁判长视具体情况做出裁决；如裁判长确定设备故障可由技术支持人员排除故障后继续比赛，将给参赛队补足所耽误的比赛时间；</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lastRenderedPageBreak/>
        <w:t>（</w:t>
      </w:r>
      <w:r w:rsidRPr="00AD6FCC">
        <w:rPr>
          <w:rFonts w:ascii="仿宋" w:eastAsia="仿宋" w:hAnsi="仿宋" w:cs="仿宋"/>
          <w:spacing w:val="-3"/>
          <w:sz w:val="28"/>
          <w:szCs w:val="28"/>
        </w:rPr>
        <w:t>12</w:t>
      </w:r>
      <w:r w:rsidRPr="00AD6FCC">
        <w:rPr>
          <w:rFonts w:ascii="仿宋" w:eastAsia="仿宋" w:hAnsi="仿宋" w:cs="仿宋" w:hint="eastAsia"/>
          <w:spacing w:val="-3"/>
          <w:sz w:val="28"/>
          <w:szCs w:val="28"/>
        </w:rPr>
        <w:t>）参赛队若要提前结束竞赛，应举手向裁判员示意，比赛结束时间由裁判员记录，参赛队结束比赛后不得再进行任何操作；</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13</w:t>
      </w:r>
      <w:r w:rsidRPr="00AD6FCC">
        <w:rPr>
          <w:rFonts w:ascii="仿宋" w:eastAsia="仿宋" w:hAnsi="仿宋" w:cs="仿宋" w:hint="eastAsia"/>
          <w:spacing w:val="-3"/>
          <w:sz w:val="28"/>
          <w:szCs w:val="28"/>
        </w:rPr>
        <w:t>）选手须按照程序提交比赛结果，配合裁判做好赛场情况记录，与裁判一起签字确认，裁判要求签名时不得拒绝；</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14</w:t>
      </w:r>
      <w:r w:rsidRPr="00AD6FCC">
        <w:rPr>
          <w:rFonts w:ascii="仿宋" w:eastAsia="仿宋" w:hAnsi="仿宋" w:cs="仿宋" w:hint="eastAsia"/>
          <w:spacing w:val="-3"/>
          <w:sz w:val="28"/>
          <w:szCs w:val="28"/>
        </w:rPr>
        <w:t>）完成赛项任务及交接事宜或竞赛时间结束，应到指定地点，待工作人员宣布竞赛结束，方可离开；</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15</w:t>
      </w:r>
      <w:r w:rsidRPr="00AD6FCC">
        <w:rPr>
          <w:rFonts w:ascii="仿宋" w:eastAsia="仿宋" w:hAnsi="仿宋" w:cs="仿宋" w:hint="eastAsia"/>
          <w:spacing w:val="-3"/>
          <w:sz w:val="28"/>
          <w:szCs w:val="28"/>
        </w:rPr>
        <w:t>）不乱摆放工具，不乱丢杂物，完成工作任务后清洁竞赛工位，清点工具。线头、废弃物品及工具，不得遗留在竞赛工位上；</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16</w:t>
      </w:r>
      <w:r w:rsidRPr="00AD6FCC">
        <w:rPr>
          <w:rFonts w:ascii="仿宋" w:eastAsia="仿宋" w:hAnsi="仿宋" w:cs="仿宋" w:hint="eastAsia"/>
          <w:spacing w:val="-3"/>
          <w:sz w:val="28"/>
          <w:szCs w:val="28"/>
        </w:rPr>
        <w:t>）使用文明用语，尊重裁判和其他选手，不得辱骂裁判和赛</w:t>
      </w:r>
    </w:p>
    <w:p w:rsidR="00AD6FCC" w:rsidRPr="00AD6FCC" w:rsidRDefault="00AD6FCC" w:rsidP="00AD6FCC">
      <w:pPr>
        <w:spacing w:line="360" w:lineRule="auto"/>
        <w:rPr>
          <w:rFonts w:ascii="仿宋" w:eastAsia="仿宋" w:hAnsi="仿宋" w:cs="仿宋"/>
          <w:spacing w:val="-3"/>
          <w:sz w:val="28"/>
          <w:szCs w:val="28"/>
        </w:rPr>
      </w:pPr>
      <w:r w:rsidRPr="00AD6FCC">
        <w:rPr>
          <w:rFonts w:ascii="仿宋" w:eastAsia="仿宋" w:hAnsi="仿宋" w:cs="仿宋" w:hint="eastAsia"/>
          <w:spacing w:val="-3"/>
          <w:sz w:val="28"/>
          <w:szCs w:val="28"/>
        </w:rPr>
        <w:t>场工作人员，不得打架斗殴；</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17</w:t>
      </w:r>
      <w:r w:rsidRPr="00AD6FCC">
        <w:rPr>
          <w:rFonts w:ascii="仿宋" w:eastAsia="仿宋" w:hAnsi="仿宋" w:cs="仿宋" w:hint="eastAsia"/>
          <w:spacing w:val="-3"/>
          <w:sz w:val="28"/>
          <w:szCs w:val="28"/>
        </w:rPr>
        <w:t>）任何人不得以任何方式暗示、指导、帮助参赛选手，对造</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成后果的，视情节轻重酌情扣除参赛选手成绩；</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18</w:t>
      </w:r>
      <w:r w:rsidRPr="00AD6FCC">
        <w:rPr>
          <w:rFonts w:ascii="仿宋" w:eastAsia="仿宋" w:hAnsi="仿宋" w:cs="仿宋" w:hint="eastAsia"/>
          <w:spacing w:val="-3"/>
          <w:sz w:val="28"/>
          <w:szCs w:val="28"/>
        </w:rPr>
        <w:t>）比赛过程中，除参加当场次比赛的选手、执行裁判员、现</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场工作人员和经批准的人员外，</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其他人员一律不得进入比赛现场；比赛结束后，参赛人员应根据指令及时退出比赛现场。对不听劝阻、无理取闹者追究责任，并通报批评；</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Pr>
          <w:rFonts w:ascii="仿宋" w:eastAsia="仿宋" w:hAnsi="仿宋" w:cs="仿宋"/>
          <w:spacing w:val="-3"/>
          <w:sz w:val="28"/>
          <w:szCs w:val="28"/>
        </w:rPr>
        <w:t>19</w:t>
      </w:r>
      <w:r w:rsidRPr="00AD6FCC">
        <w:rPr>
          <w:rFonts w:ascii="仿宋" w:eastAsia="仿宋" w:hAnsi="仿宋" w:cs="仿宋" w:hint="eastAsia"/>
          <w:spacing w:val="-3"/>
          <w:sz w:val="28"/>
          <w:szCs w:val="28"/>
        </w:rPr>
        <w:t>）裁判长在比赛结束前有</w:t>
      </w:r>
      <w:r w:rsidRPr="00AD6FCC">
        <w:rPr>
          <w:rFonts w:ascii="仿宋" w:eastAsia="仿宋" w:hAnsi="仿宋" w:cs="仿宋"/>
          <w:spacing w:val="-3"/>
          <w:sz w:val="28"/>
          <w:szCs w:val="28"/>
        </w:rPr>
        <w:t>2</w:t>
      </w:r>
      <w:r w:rsidRPr="00AD6FCC">
        <w:rPr>
          <w:rFonts w:ascii="仿宋" w:eastAsia="仿宋" w:hAnsi="仿宋" w:cs="仿宋" w:hint="eastAsia"/>
          <w:spacing w:val="-3"/>
          <w:sz w:val="28"/>
          <w:szCs w:val="28"/>
        </w:rPr>
        <w:t>次时间提醒，裁判长发布比赛结束指令后所有未完成任务参赛队立即停止操作，</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按要求清理竞赛工位，不得以任何理由拖延竞赛时间；</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20</w:t>
      </w:r>
      <w:r w:rsidRPr="00AD6FCC">
        <w:rPr>
          <w:rFonts w:ascii="仿宋" w:eastAsia="仿宋" w:hAnsi="仿宋" w:cs="仿宋" w:hint="eastAsia"/>
          <w:spacing w:val="-3"/>
          <w:sz w:val="28"/>
          <w:szCs w:val="28"/>
        </w:rPr>
        <w:t>）参赛选手不得将竞赛任务书、图纸、草稿纸和工具等与比</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赛有关的物品带离赛场，</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选手必须经现场裁判员检查许可后方能离开</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赛场；</w:t>
      </w:r>
    </w:p>
    <w:p w:rsidR="00F714B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hint="eastAsia"/>
          <w:spacing w:val="-3"/>
          <w:sz w:val="28"/>
          <w:szCs w:val="28"/>
        </w:rPr>
        <w:t>（</w:t>
      </w:r>
      <w:r w:rsidRPr="00AD6FCC">
        <w:rPr>
          <w:rFonts w:ascii="仿宋" w:eastAsia="仿宋" w:hAnsi="仿宋" w:cs="仿宋"/>
          <w:spacing w:val="-3"/>
          <w:sz w:val="28"/>
          <w:szCs w:val="28"/>
        </w:rPr>
        <w:t>21</w:t>
      </w:r>
      <w:r w:rsidRPr="00AD6FCC">
        <w:rPr>
          <w:rFonts w:ascii="仿宋" w:eastAsia="仿宋" w:hAnsi="仿宋" w:cs="仿宋" w:hint="eastAsia"/>
          <w:spacing w:val="-3"/>
          <w:sz w:val="28"/>
          <w:szCs w:val="28"/>
        </w:rPr>
        <w:t>）参赛队需按照竞赛要求提交竞赛结果，裁判员与参赛选手</w:t>
      </w:r>
      <w:r w:rsidRPr="00AD6FCC">
        <w:rPr>
          <w:rFonts w:ascii="仿宋" w:eastAsia="仿宋" w:hAnsi="仿宋" w:cs="仿宋"/>
          <w:spacing w:val="-3"/>
          <w:sz w:val="28"/>
          <w:szCs w:val="28"/>
        </w:rPr>
        <w:t xml:space="preserve"> </w:t>
      </w:r>
      <w:r w:rsidRPr="00AD6FCC">
        <w:rPr>
          <w:rFonts w:ascii="仿宋" w:eastAsia="仿宋" w:hAnsi="仿宋" w:cs="仿宋" w:hint="eastAsia"/>
          <w:spacing w:val="-3"/>
          <w:sz w:val="28"/>
          <w:szCs w:val="28"/>
        </w:rPr>
        <w:t>一起签字确认。</w:t>
      </w:r>
    </w:p>
    <w:p w:rsidR="00042392" w:rsidRDefault="000208CF" w:rsidP="00F714BC">
      <w:pPr>
        <w:spacing w:line="360" w:lineRule="auto"/>
        <w:ind w:firstLineChars="200" w:firstLine="562"/>
        <w:rPr>
          <w:rFonts w:ascii="宋体" w:eastAsia="宋体" w:hAnsi="宋体" w:cs="宋体"/>
          <w:b/>
          <w:sz w:val="28"/>
          <w:szCs w:val="28"/>
        </w:rPr>
      </w:pPr>
      <w:r w:rsidRPr="004F6AB0">
        <w:rPr>
          <w:rFonts w:ascii="宋体" w:eastAsia="宋体" w:hAnsi="宋体" w:cs="宋体"/>
          <w:b/>
          <w:sz w:val="28"/>
          <w:szCs w:val="28"/>
        </w:rPr>
        <w:t>六、竞赛</w:t>
      </w:r>
      <w:r w:rsidR="00F714BC">
        <w:rPr>
          <w:rFonts w:ascii="宋体" w:eastAsia="宋体" w:hAnsi="宋体" w:cs="宋体" w:hint="eastAsia"/>
          <w:b/>
          <w:sz w:val="28"/>
          <w:szCs w:val="28"/>
        </w:rPr>
        <w:t>环境</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lastRenderedPageBreak/>
        <w:t>1.</w:t>
      </w:r>
      <w:r w:rsidRPr="003D2AEB">
        <w:rPr>
          <w:rFonts w:ascii="仿宋" w:eastAsia="仿宋" w:hAnsi="仿宋" w:cs="仿宋" w:hint="eastAsia"/>
          <w:spacing w:val="-3"/>
          <w:sz w:val="28"/>
          <w:szCs w:val="28"/>
        </w:rPr>
        <w:t>比赛区域总面积约</w:t>
      </w:r>
      <w:r w:rsidRPr="003D2AEB">
        <w:rPr>
          <w:rFonts w:ascii="仿宋" w:eastAsia="仿宋" w:hAnsi="仿宋" w:cs="仿宋"/>
          <w:spacing w:val="-3"/>
          <w:sz w:val="28"/>
          <w:szCs w:val="28"/>
        </w:rPr>
        <w:t xml:space="preserve">100m2 </w:t>
      </w:r>
      <w:r w:rsidRPr="003D2AEB">
        <w:rPr>
          <w:rFonts w:ascii="仿宋" w:eastAsia="仿宋" w:hAnsi="仿宋" w:cs="仿宋" w:hint="eastAsia"/>
          <w:spacing w:val="-3"/>
          <w:sz w:val="28"/>
          <w:szCs w:val="28"/>
        </w:rPr>
        <w:t>。净空高度不低于</w:t>
      </w:r>
      <w:r w:rsidRPr="003D2AEB">
        <w:rPr>
          <w:rFonts w:ascii="仿宋" w:eastAsia="仿宋" w:hAnsi="仿宋" w:cs="仿宋"/>
          <w:spacing w:val="-3"/>
          <w:sz w:val="28"/>
          <w:szCs w:val="28"/>
        </w:rPr>
        <w:t>2.8m</w:t>
      </w:r>
      <w:r w:rsidRPr="003D2AEB">
        <w:rPr>
          <w:rFonts w:ascii="仿宋" w:eastAsia="仿宋" w:hAnsi="仿宋" w:cs="仿宋" w:hint="eastAsia"/>
          <w:spacing w:val="-3"/>
          <w:sz w:val="28"/>
          <w:szCs w:val="28"/>
        </w:rPr>
        <w:t>，采光、照明和通风良好，环境温度、湿度符合设备使用规定，</w:t>
      </w:r>
      <w:r w:rsidRPr="003D2AEB">
        <w:rPr>
          <w:rFonts w:ascii="仿宋" w:eastAsia="仿宋" w:hAnsi="仿宋" w:cs="仿宋"/>
          <w:spacing w:val="-3"/>
          <w:sz w:val="28"/>
          <w:szCs w:val="28"/>
        </w:rPr>
        <w:t xml:space="preserve"> </w:t>
      </w:r>
      <w:r w:rsidRPr="003D2AEB">
        <w:rPr>
          <w:rFonts w:ascii="仿宋" w:eastAsia="仿宋" w:hAnsi="仿宋" w:cs="仿宋" w:hint="eastAsia"/>
          <w:spacing w:val="-3"/>
          <w:sz w:val="28"/>
          <w:szCs w:val="28"/>
        </w:rPr>
        <w:t>同时满足选手的正</w:t>
      </w:r>
      <w:r w:rsidRPr="003D2AEB">
        <w:rPr>
          <w:rFonts w:ascii="仿宋" w:eastAsia="仿宋" w:hAnsi="仿宋" w:cs="仿宋"/>
          <w:spacing w:val="-3"/>
          <w:sz w:val="28"/>
          <w:szCs w:val="28"/>
        </w:rPr>
        <w:t xml:space="preserve"> </w:t>
      </w:r>
      <w:r w:rsidRPr="003D2AEB">
        <w:rPr>
          <w:rFonts w:ascii="仿宋" w:eastAsia="仿宋" w:hAnsi="仿宋" w:cs="仿宋" w:hint="eastAsia"/>
          <w:spacing w:val="-3"/>
          <w:sz w:val="28"/>
          <w:szCs w:val="28"/>
        </w:rPr>
        <w:t>常竞赛要求。</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w:t>
      </w:r>
      <w:r w:rsidRPr="003D2AEB">
        <w:rPr>
          <w:rFonts w:ascii="仿宋" w:eastAsia="仿宋" w:hAnsi="仿宋" w:cs="仿宋" w:hint="eastAsia"/>
          <w:spacing w:val="-3"/>
          <w:sz w:val="28"/>
          <w:szCs w:val="28"/>
        </w:rPr>
        <w:t>赛场主通道宽</w:t>
      </w:r>
      <w:r w:rsidRPr="003D2AEB">
        <w:rPr>
          <w:rFonts w:ascii="仿宋" w:eastAsia="仿宋" w:hAnsi="仿宋" w:cs="仿宋"/>
          <w:spacing w:val="-3"/>
          <w:sz w:val="28"/>
          <w:szCs w:val="28"/>
        </w:rPr>
        <w:t>2m</w:t>
      </w:r>
      <w:r w:rsidRPr="003D2AEB">
        <w:rPr>
          <w:rFonts w:ascii="仿宋" w:eastAsia="仿宋" w:hAnsi="仿宋" w:cs="仿宋" w:hint="eastAsia"/>
          <w:spacing w:val="-3"/>
          <w:sz w:val="28"/>
          <w:szCs w:val="28"/>
        </w:rPr>
        <w:t>，符合紧急疏散要求。</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3.</w:t>
      </w:r>
      <w:r w:rsidRPr="003D2AEB">
        <w:rPr>
          <w:rFonts w:ascii="仿宋" w:eastAsia="仿宋" w:hAnsi="仿宋" w:cs="仿宋" w:hint="eastAsia"/>
          <w:spacing w:val="-3"/>
          <w:sz w:val="28"/>
          <w:szCs w:val="28"/>
        </w:rPr>
        <w:t>赛场提供稳定的水、电、气源，并有保安、消防人员待命，以</w:t>
      </w:r>
      <w:r w:rsidRPr="003D2AEB">
        <w:rPr>
          <w:rFonts w:ascii="仿宋" w:eastAsia="仿宋" w:hAnsi="仿宋" w:cs="仿宋"/>
          <w:spacing w:val="-3"/>
          <w:sz w:val="28"/>
          <w:szCs w:val="28"/>
        </w:rPr>
        <w:t xml:space="preserve"> </w:t>
      </w:r>
      <w:r w:rsidRPr="003D2AEB">
        <w:rPr>
          <w:rFonts w:ascii="仿宋" w:eastAsia="仿宋" w:hAnsi="仿宋" w:cs="仿宋" w:hint="eastAsia"/>
          <w:spacing w:val="-3"/>
          <w:sz w:val="28"/>
          <w:szCs w:val="28"/>
        </w:rPr>
        <w:t>防突发事件。</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4.</w:t>
      </w:r>
      <w:r w:rsidRPr="003D2AEB">
        <w:rPr>
          <w:rFonts w:ascii="仿宋" w:eastAsia="仿宋" w:hAnsi="仿宋" w:cs="仿宋" w:hint="eastAsia"/>
          <w:spacing w:val="-3"/>
          <w:sz w:val="28"/>
          <w:szCs w:val="28"/>
        </w:rPr>
        <w:t>根据赛项特点，用挡板隔离成竞赛区域构成竞赛单元，竞赛工</w:t>
      </w:r>
      <w:r w:rsidRPr="003D2AEB">
        <w:rPr>
          <w:rFonts w:ascii="仿宋" w:eastAsia="仿宋" w:hAnsi="仿宋" w:cs="仿宋"/>
          <w:spacing w:val="-3"/>
          <w:sz w:val="28"/>
          <w:szCs w:val="28"/>
        </w:rPr>
        <w:t xml:space="preserve"> </w:t>
      </w:r>
      <w:r w:rsidRPr="003D2AEB">
        <w:rPr>
          <w:rFonts w:ascii="仿宋" w:eastAsia="仿宋" w:hAnsi="仿宋" w:cs="仿宋" w:hint="eastAsia"/>
          <w:spacing w:val="-3"/>
          <w:sz w:val="28"/>
          <w:szCs w:val="28"/>
        </w:rPr>
        <w:t>位面积在</w:t>
      </w:r>
      <w:r w:rsidRPr="003D2AEB">
        <w:rPr>
          <w:rFonts w:ascii="仿宋" w:eastAsia="仿宋" w:hAnsi="仿宋" w:cs="仿宋"/>
          <w:spacing w:val="-3"/>
          <w:sz w:val="28"/>
          <w:szCs w:val="28"/>
        </w:rPr>
        <w:t>20</w:t>
      </w:r>
      <w:r w:rsidRPr="003D2AEB">
        <w:rPr>
          <w:rFonts w:ascii="仿宋" w:eastAsia="仿宋" w:hAnsi="仿宋" w:cs="仿宋" w:hint="eastAsia"/>
          <w:spacing w:val="-3"/>
          <w:sz w:val="28"/>
          <w:szCs w:val="28"/>
        </w:rPr>
        <w:t>㎡左右。</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5.</w:t>
      </w:r>
      <w:r w:rsidRPr="003D2AEB">
        <w:rPr>
          <w:rFonts w:ascii="仿宋" w:eastAsia="仿宋" w:hAnsi="仿宋" w:cs="仿宋" w:hint="eastAsia"/>
          <w:spacing w:val="-3"/>
          <w:sz w:val="28"/>
          <w:szCs w:val="28"/>
        </w:rPr>
        <w:t>赛场布置</w:t>
      </w:r>
      <w:r w:rsidRPr="003D2AEB">
        <w:rPr>
          <w:rFonts w:ascii="仿宋" w:eastAsia="仿宋" w:hAnsi="仿宋" w:cs="仿宋"/>
          <w:spacing w:val="-3"/>
          <w:sz w:val="28"/>
          <w:szCs w:val="28"/>
        </w:rPr>
        <w:t>4</w:t>
      </w:r>
      <w:r w:rsidRPr="003D2AEB">
        <w:rPr>
          <w:rFonts w:ascii="仿宋" w:eastAsia="仿宋" w:hAnsi="仿宋" w:cs="仿宋" w:hint="eastAsia"/>
          <w:spacing w:val="-3"/>
          <w:sz w:val="28"/>
          <w:szCs w:val="28"/>
        </w:rPr>
        <w:t>个竞赛工位，每个竞赛工位标明编号。各工位均提供三相五线制交流</w:t>
      </w:r>
      <w:r w:rsidRPr="003D2AEB">
        <w:rPr>
          <w:rFonts w:ascii="仿宋" w:eastAsia="仿宋" w:hAnsi="仿宋" w:cs="仿宋"/>
          <w:spacing w:val="-3"/>
          <w:sz w:val="28"/>
          <w:szCs w:val="28"/>
        </w:rPr>
        <w:t>380V</w:t>
      </w:r>
      <w:r w:rsidRPr="003D2AEB">
        <w:rPr>
          <w:rFonts w:ascii="仿宋" w:eastAsia="仿宋" w:hAnsi="仿宋" w:cs="仿宋" w:hint="eastAsia"/>
          <w:spacing w:val="-3"/>
          <w:sz w:val="28"/>
          <w:szCs w:val="28"/>
        </w:rPr>
        <w:t>、单相交流</w:t>
      </w:r>
      <w:r w:rsidRPr="003D2AEB">
        <w:rPr>
          <w:rFonts w:ascii="仿宋" w:eastAsia="仿宋" w:hAnsi="仿宋" w:cs="仿宋"/>
          <w:spacing w:val="-3"/>
          <w:sz w:val="28"/>
          <w:szCs w:val="28"/>
        </w:rPr>
        <w:t>220V</w:t>
      </w:r>
      <w:r w:rsidRPr="003D2AEB">
        <w:rPr>
          <w:rFonts w:ascii="仿宋" w:eastAsia="仿宋" w:hAnsi="仿宋" w:cs="仿宋" w:hint="eastAsia"/>
          <w:spacing w:val="-3"/>
          <w:sz w:val="28"/>
          <w:szCs w:val="28"/>
        </w:rPr>
        <w:t>电源供电设备及</w:t>
      </w:r>
      <w:r w:rsidRPr="003D2AEB">
        <w:rPr>
          <w:rFonts w:ascii="仿宋" w:eastAsia="仿宋" w:hAnsi="仿宋" w:cs="仿宋"/>
          <w:spacing w:val="-3"/>
          <w:sz w:val="28"/>
          <w:szCs w:val="28"/>
        </w:rPr>
        <w:t>0.6Mpa</w:t>
      </w:r>
      <w:r w:rsidRPr="003D2AEB">
        <w:rPr>
          <w:rFonts w:ascii="仿宋" w:eastAsia="仿宋" w:hAnsi="仿宋" w:cs="仿宋" w:hint="eastAsia"/>
          <w:spacing w:val="-3"/>
          <w:sz w:val="28"/>
          <w:szCs w:val="28"/>
        </w:rPr>
        <w:t>压缩空</w:t>
      </w:r>
      <w:r w:rsidRPr="003D2AEB">
        <w:rPr>
          <w:rFonts w:ascii="仿宋" w:eastAsia="仿宋" w:hAnsi="仿宋" w:cs="仿宋"/>
          <w:spacing w:val="-3"/>
          <w:sz w:val="28"/>
          <w:szCs w:val="28"/>
        </w:rPr>
        <w:t xml:space="preserve"> </w:t>
      </w:r>
      <w:r w:rsidRPr="003D2AEB">
        <w:rPr>
          <w:rFonts w:ascii="仿宋" w:eastAsia="仿宋" w:hAnsi="仿宋" w:cs="仿宋" w:hint="eastAsia"/>
          <w:spacing w:val="-3"/>
          <w:sz w:val="28"/>
          <w:szCs w:val="28"/>
        </w:rPr>
        <w:t>气气源。</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6.</w:t>
      </w:r>
      <w:r w:rsidRPr="003D2AEB">
        <w:rPr>
          <w:rFonts w:ascii="仿宋" w:eastAsia="仿宋" w:hAnsi="仿宋" w:cs="仿宋" w:hint="eastAsia"/>
          <w:spacing w:val="-3"/>
          <w:sz w:val="28"/>
          <w:szCs w:val="28"/>
        </w:rPr>
        <w:t>每个竞赛工位配有工作台，卫生工具、垃圾箱。</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7.</w:t>
      </w:r>
      <w:r w:rsidRPr="003D2AEB">
        <w:rPr>
          <w:rFonts w:ascii="仿宋" w:eastAsia="仿宋" w:hAnsi="仿宋" w:cs="仿宋" w:hint="eastAsia"/>
          <w:spacing w:val="-3"/>
          <w:sz w:val="28"/>
          <w:szCs w:val="28"/>
        </w:rPr>
        <w:t>每个工位配备编程用电脑二台，</w:t>
      </w:r>
      <w:r w:rsidRPr="003D2AEB">
        <w:rPr>
          <w:rFonts w:ascii="仿宋" w:eastAsia="仿宋" w:hAnsi="仿宋" w:cs="仿宋"/>
          <w:spacing w:val="-3"/>
          <w:sz w:val="28"/>
          <w:szCs w:val="28"/>
        </w:rPr>
        <w:t xml:space="preserve"> </w:t>
      </w:r>
      <w:r w:rsidRPr="003D2AEB">
        <w:rPr>
          <w:rFonts w:ascii="仿宋" w:eastAsia="仿宋" w:hAnsi="仿宋" w:cs="仿宋" w:hint="eastAsia"/>
          <w:spacing w:val="-3"/>
          <w:sz w:val="28"/>
          <w:szCs w:val="28"/>
        </w:rPr>
        <w:t>并安装规定软件。</w:t>
      </w:r>
    </w:p>
    <w:p w:rsid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8.</w:t>
      </w:r>
      <w:r w:rsidRPr="003D2AEB">
        <w:rPr>
          <w:rFonts w:ascii="仿宋" w:eastAsia="仿宋" w:hAnsi="仿宋" w:cs="仿宋" w:hint="eastAsia"/>
          <w:spacing w:val="-3"/>
          <w:sz w:val="28"/>
          <w:szCs w:val="28"/>
        </w:rPr>
        <w:t>赛场设维修服务、医疗、生活补给站等公共服务区，为选手和赛场人员提供服务；设有指导教师进入现场指导的专门通道；设有安全通道，大赛观摩、采访人员在安全通道内活动，</w:t>
      </w:r>
      <w:r w:rsidRPr="003D2AEB">
        <w:rPr>
          <w:rFonts w:ascii="仿宋" w:eastAsia="仿宋" w:hAnsi="仿宋" w:cs="仿宋"/>
          <w:spacing w:val="-3"/>
          <w:sz w:val="28"/>
          <w:szCs w:val="28"/>
        </w:rPr>
        <w:t xml:space="preserve"> </w:t>
      </w:r>
      <w:r>
        <w:rPr>
          <w:rFonts w:ascii="仿宋" w:eastAsia="仿宋" w:hAnsi="仿宋" w:cs="仿宋" w:hint="eastAsia"/>
          <w:spacing w:val="-3"/>
          <w:sz w:val="28"/>
          <w:szCs w:val="28"/>
        </w:rPr>
        <w:t>保证大赛安全有</w:t>
      </w:r>
      <w:r w:rsidRPr="003D2AEB">
        <w:rPr>
          <w:rFonts w:ascii="仿宋" w:eastAsia="仿宋" w:hAnsi="仿宋" w:cs="仿宋" w:hint="eastAsia"/>
          <w:spacing w:val="-3"/>
          <w:sz w:val="28"/>
          <w:szCs w:val="28"/>
        </w:rPr>
        <w:t>序进行。</w:t>
      </w:r>
    </w:p>
    <w:p w:rsidR="003D2AEB" w:rsidRPr="003D2AEB" w:rsidRDefault="003D2AEB"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9.</w:t>
      </w:r>
      <w:r w:rsidRPr="003D2AEB">
        <w:rPr>
          <w:rFonts w:ascii="仿宋" w:eastAsia="仿宋" w:hAnsi="仿宋" w:cs="仿宋" w:hint="eastAsia"/>
          <w:spacing w:val="-3"/>
          <w:sz w:val="28"/>
          <w:szCs w:val="28"/>
        </w:rPr>
        <w:t>赛事单元相对独立，确保选手独立开展比赛，不受外界影响；赛区内包括厕所、医疗点、维修服务站、生活补给站、垃圾分类收集点等都在警戒线范围内，疏散通道畅通，防火疏散标识清晰、齐全；场地旁边应有能进入医疗、消防等急救车辆通道。</w:t>
      </w:r>
    </w:p>
    <w:p w:rsidR="00AD6FCC" w:rsidRDefault="00AD6FCC" w:rsidP="00AD6FCC">
      <w:pPr>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七、技术规范</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1.职业素养</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1）敬业爱岗，忠于职守，严于律已，刻苦钻研；</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2）勤于学习，善于思考，勇于探索，敏于创新；</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3）认真负责，吃苦耐劳，团结协作，精益求精；</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lastRenderedPageBreak/>
        <w:t>4）遵守操作规程，安全、文明生产；</w:t>
      </w:r>
    </w:p>
    <w:p w:rsid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 xml:space="preserve">5）着装规范整洁，爱护设备，保持工作环境清洁有序。 </w:t>
      </w:r>
    </w:p>
    <w:p w:rsidR="00AD6FCC" w:rsidRPr="00AD6FCC" w:rsidRDefault="00AD6FCC" w:rsidP="00AD6FCC">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2.相关知识与技能</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1）工业机器人技术及应用</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2）机电设备安装与维修</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3）气动控制技术</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4）传感器、步进驱动系统原理与应用</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5）PLC自动控制技术 3.相关职业标准</w:t>
      </w:r>
    </w:p>
    <w:p w:rsidR="00AD6FCC" w:rsidRPr="00AD6FCC" w:rsidRDefault="00AD6FCC" w:rsidP="00AD6FCC">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3.</w:t>
      </w:r>
      <w:r>
        <w:rPr>
          <w:rFonts w:ascii="仿宋" w:eastAsia="仿宋" w:hAnsi="仿宋" w:cs="仿宋"/>
          <w:spacing w:val="-3"/>
          <w:sz w:val="28"/>
          <w:szCs w:val="28"/>
        </w:rPr>
        <w:t>校企结合，嵌入相关职业资格标准要求。</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1）维修电工国家职业标准（职业编码6-07-06-05）</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2）工具钳工国家职业标准（职业编码6-05-02-02）</w:t>
      </w:r>
    </w:p>
    <w:p w:rsidR="00AD6FCC" w:rsidRP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3）装配钳工国家职业标准（职业编码6-05-02-01）</w:t>
      </w:r>
    </w:p>
    <w:p w:rsidR="00AD6FCC" w:rsidRDefault="00AD6FCC" w:rsidP="00AD6FCC">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4）机械设备安装工国家职业标准（职业编码6-23-10-01）</w:t>
      </w:r>
    </w:p>
    <w:p w:rsidR="00F714BC" w:rsidRPr="003D2AEB" w:rsidRDefault="00AD6FCC" w:rsidP="003D2AEB">
      <w:pPr>
        <w:spacing w:line="360" w:lineRule="auto"/>
        <w:ind w:firstLineChars="200" w:firstLine="554"/>
        <w:rPr>
          <w:rFonts w:ascii="仿宋" w:eastAsia="仿宋" w:hAnsi="仿宋" w:cs="仿宋"/>
          <w:spacing w:val="-3"/>
          <w:sz w:val="28"/>
          <w:szCs w:val="28"/>
        </w:rPr>
      </w:pPr>
      <w:r w:rsidRPr="00AD6FCC">
        <w:rPr>
          <w:rFonts w:ascii="仿宋" w:eastAsia="仿宋" w:hAnsi="仿宋" w:cs="仿宋"/>
          <w:spacing w:val="-3"/>
          <w:sz w:val="28"/>
          <w:szCs w:val="28"/>
        </w:rPr>
        <w:t>5）可编程控制系统设计师 国家职业标准（职业编码 X2-02-13-10）</w:t>
      </w:r>
    </w:p>
    <w:p w:rsidR="00042392" w:rsidRPr="003D2AEB" w:rsidRDefault="003D2AEB" w:rsidP="003D2AEB">
      <w:pPr>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八</w:t>
      </w:r>
      <w:r w:rsidR="000208CF" w:rsidRPr="003D2AEB">
        <w:rPr>
          <w:rFonts w:ascii="宋体" w:eastAsia="宋体" w:hAnsi="宋体" w:cs="宋体"/>
          <w:b/>
          <w:sz w:val="28"/>
          <w:szCs w:val="28"/>
        </w:rPr>
        <w:t>、技术平台</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比赛设备采用</w:t>
      </w:r>
      <w:r w:rsidR="00E830ED" w:rsidRPr="003D2AEB">
        <w:rPr>
          <w:rFonts w:ascii="仿宋" w:eastAsia="仿宋" w:hAnsi="仿宋" w:cs="仿宋"/>
          <w:spacing w:val="-3"/>
          <w:sz w:val="28"/>
          <w:szCs w:val="28"/>
        </w:rPr>
        <w:t>20</w:t>
      </w:r>
      <w:r w:rsidR="00E830ED" w:rsidRPr="003D2AEB">
        <w:rPr>
          <w:rFonts w:ascii="仿宋" w:eastAsia="仿宋" w:hAnsi="仿宋" w:cs="仿宋" w:hint="eastAsia"/>
          <w:spacing w:val="-3"/>
          <w:sz w:val="28"/>
          <w:szCs w:val="28"/>
        </w:rPr>
        <w:t>21</w:t>
      </w:r>
      <w:r w:rsidRPr="003D2AEB">
        <w:rPr>
          <w:rFonts w:ascii="仿宋" w:eastAsia="仿宋" w:hAnsi="仿宋" w:cs="仿宋"/>
          <w:spacing w:val="-3"/>
          <w:sz w:val="28"/>
          <w:szCs w:val="28"/>
        </w:rPr>
        <w:t>年国赛中使用的平台，工具、耗材统一提供。 技术平台实物照如图</w:t>
      </w:r>
      <w:r w:rsidR="003D2AEB">
        <w:rPr>
          <w:rFonts w:ascii="仿宋" w:eastAsia="仿宋" w:hAnsi="仿宋" w:cs="仿宋" w:hint="eastAsia"/>
          <w:spacing w:val="-3"/>
          <w:sz w:val="28"/>
          <w:szCs w:val="28"/>
        </w:rPr>
        <w:t>1</w:t>
      </w:r>
      <w:r w:rsidRPr="003D2AEB">
        <w:rPr>
          <w:rFonts w:ascii="仿宋" w:eastAsia="仿宋" w:hAnsi="仿宋" w:cs="仿宋"/>
          <w:spacing w:val="-3"/>
          <w:sz w:val="28"/>
          <w:szCs w:val="28"/>
        </w:rPr>
        <w:t>所示。</w:t>
      </w:r>
    </w:p>
    <w:p w:rsidR="00042392" w:rsidRPr="003D2AEB" w:rsidRDefault="000208CF" w:rsidP="003D2AEB">
      <w:pPr>
        <w:spacing w:line="360" w:lineRule="auto"/>
        <w:ind w:firstLineChars="200" w:firstLine="560"/>
        <w:rPr>
          <w:rFonts w:ascii="仿宋" w:eastAsia="仿宋" w:hAnsi="仿宋" w:cs="仿宋"/>
          <w:spacing w:val="-3"/>
          <w:sz w:val="28"/>
          <w:szCs w:val="28"/>
        </w:rPr>
      </w:pPr>
      <w:r w:rsidRPr="003D2AEB">
        <w:rPr>
          <w:rFonts w:ascii="仿宋" w:eastAsia="仿宋" w:hAnsi="仿宋" w:cs="仿宋"/>
          <w:noProof/>
          <w:spacing w:val="-3"/>
          <w:sz w:val="28"/>
          <w:szCs w:val="28"/>
          <w:lang w:bidi="mn-Mong-CN"/>
        </w:rPr>
        <w:drawing>
          <wp:inline distT="0" distB="0" distL="0" distR="0" wp14:anchorId="116E265F" wp14:editId="49C2C28F">
            <wp:extent cx="5144135" cy="21151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5144769" cy="2115185"/>
                    </a:xfrm>
                    <a:prstGeom prst="rect">
                      <a:avLst/>
                    </a:prstGeom>
                  </pic:spPr>
                </pic:pic>
              </a:graphicData>
            </a:graphic>
          </wp:inline>
        </w:drawing>
      </w:r>
    </w:p>
    <w:p w:rsidR="00042392" w:rsidRPr="003D2AEB" w:rsidRDefault="000208CF" w:rsidP="003D2AEB">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图</w:t>
      </w:r>
      <w:r w:rsidR="003D2AEB">
        <w:rPr>
          <w:rFonts w:ascii="仿宋" w:eastAsia="仿宋" w:hAnsi="仿宋" w:cs="仿宋" w:hint="eastAsia"/>
          <w:spacing w:val="-3"/>
          <w:sz w:val="28"/>
          <w:szCs w:val="28"/>
        </w:rPr>
        <w:t>1</w:t>
      </w:r>
      <w:r w:rsidRPr="003D2AEB">
        <w:rPr>
          <w:rFonts w:ascii="仿宋" w:eastAsia="仿宋" w:hAnsi="仿宋" w:cs="仿宋"/>
          <w:spacing w:val="-3"/>
          <w:sz w:val="28"/>
          <w:szCs w:val="28"/>
        </w:rPr>
        <w:t xml:space="preserve"> 比赛用平台</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lastRenderedPageBreak/>
        <w:t>该实训平台主要由6关节型关节机器人单元、AGV移动机器人、智 能视觉统检测识别单元、码垛机器人智能仓储单元、工件流水线单元、装配流水线单元以及主控系统单元组成。系统网络结构组成如图</w:t>
      </w:r>
      <w:r w:rsidR="003D2AEB">
        <w:rPr>
          <w:rFonts w:ascii="仿宋" w:eastAsia="仿宋" w:hAnsi="仿宋" w:cs="仿宋" w:hint="eastAsia"/>
          <w:spacing w:val="-3"/>
          <w:sz w:val="28"/>
          <w:szCs w:val="28"/>
        </w:rPr>
        <w:t>2</w:t>
      </w:r>
      <w:r w:rsidRPr="003D2AEB">
        <w:rPr>
          <w:rFonts w:ascii="仿宋" w:eastAsia="仿宋" w:hAnsi="仿宋" w:cs="仿宋"/>
          <w:spacing w:val="-3"/>
          <w:sz w:val="28"/>
          <w:szCs w:val="28"/>
        </w:rPr>
        <w:t>所示。</w:t>
      </w:r>
    </w:p>
    <w:p w:rsidR="00042392" w:rsidRDefault="000208CF" w:rsidP="003D2AEB">
      <w:pPr>
        <w:spacing w:line="360" w:lineRule="auto"/>
        <w:ind w:firstLineChars="200" w:firstLine="560"/>
        <w:jc w:val="center"/>
        <w:rPr>
          <w:rFonts w:ascii="仿宋" w:eastAsia="仿宋" w:hAnsi="仿宋" w:cs="仿宋"/>
          <w:spacing w:val="-3"/>
          <w:sz w:val="28"/>
          <w:szCs w:val="28"/>
        </w:rPr>
      </w:pPr>
      <w:r w:rsidRPr="003D2AEB">
        <w:rPr>
          <w:rFonts w:ascii="仿宋" w:eastAsia="仿宋" w:hAnsi="仿宋" w:cs="仿宋"/>
          <w:noProof/>
          <w:spacing w:val="-3"/>
          <w:sz w:val="28"/>
          <w:szCs w:val="28"/>
          <w:lang w:bidi="mn-Mong-CN"/>
        </w:rPr>
        <w:drawing>
          <wp:inline distT="0" distB="0" distL="0" distR="0" wp14:anchorId="20A4D6DB" wp14:editId="6ED34CC6">
            <wp:extent cx="3467100" cy="345757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0"/>
                    <a:stretch>
                      <a:fillRect/>
                    </a:stretch>
                  </pic:blipFill>
                  <pic:spPr>
                    <a:xfrm>
                      <a:off x="0" y="0"/>
                      <a:ext cx="3467100" cy="3458209"/>
                    </a:xfrm>
                    <a:prstGeom prst="rect">
                      <a:avLst/>
                    </a:prstGeom>
                  </pic:spPr>
                </pic:pic>
              </a:graphicData>
            </a:graphic>
          </wp:inline>
        </w:drawing>
      </w:r>
    </w:p>
    <w:p w:rsidR="005713BF" w:rsidRPr="003D2AEB" w:rsidRDefault="005713BF" w:rsidP="005713BF">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图</w:t>
      </w:r>
      <w:r>
        <w:rPr>
          <w:rFonts w:ascii="仿宋" w:eastAsia="仿宋" w:hAnsi="仿宋" w:cs="仿宋" w:hint="eastAsia"/>
          <w:spacing w:val="-3"/>
          <w:sz w:val="28"/>
          <w:szCs w:val="28"/>
        </w:rPr>
        <w:t xml:space="preserve">2 </w:t>
      </w:r>
      <w:r>
        <w:rPr>
          <w:rFonts w:ascii="仿宋" w:eastAsia="仿宋" w:hAnsi="仿宋" w:cs="仿宋"/>
          <w:spacing w:val="-3"/>
          <w:sz w:val="28"/>
          <w:szCs w:val="28"/>
        </w:rPr>
        <w:t>系统网络结构组成</w:t>
      </w:r>
    </w:p>
    <w:p w:rsidR="003D2AEB" w:rsidRDefault="005713BF" w:rsidP="005713BF">
      <w:pPr>
        <w:spacing w:before="19" w:line="387" w:lineRule="auto"/>
        <w:ind w:right="20"/>
        <w:rPr>
          <w:rFonts w:ascii="仿宋" w:eastAsia="仿宋" w:hAnsi="仿宋" w:cs="仿宋"/>
          <w:spacing w:val="-3"/>
          <w:sz w:val="28"/>
          <w:szCs w:val="28"/>
        </w:rPr>
      </w:pPr>
      <w:r w:rsidRPr="003D2AEB">
        <w:rPr>
          <w:rFonts w:ascii="仿宋" w:eastAsia="仿宋" w:hAnsi="仿宋" w:cs="仿宋"/>
          <w:spacing w:val="-3"/>
          <w:sz w:val="28"/>
          <w:szCs w:val="28"/>
        </w:rPr>
        <w:t>组</w:t>
      </w:r>
      <w:r w:rsidRPr="005713BF">
        <w:rPr>
          <w:rFonts w:ascii="仿宋" w:eastAsia="仿宋" w:hAnsi="仿宋" w:cs="仿宋"/>
          <w:spacing w:val="-3"/>
          <w:sz w:val="28"/>
          <w:szCs w:val="28"/>
        </w:rPr>
        <w:t>成采用的任务零件示例如图</w:t>
      </w:r>
      <w:r>
        <w:rPr>
          <w:rFonts w:ascii="仿宋" w:eastAsia="仿宋" w:hAnsi="仿宋" w:cs="仿宋" w:hint="eastAsia"/>
          <w:spacing w:val="-3"/>
          <w:sz w:val="28"/>
          <w:szCs w:val="28"/>
        </w:rPr>
        <w:t>3</w:t>
      </w:r>
      <w:r w:rsidRPr="005713BF">
        <w:rPr>
          <w:rFonts w:ascii="仿宋" w:eastAsia="仿宋" w:hAnsi="仿宋" w:cs="仿宋"/>
          <w:spacing w:val="-3"/>
          <w:sz w:val="28"/>
          <w:szCs w:val="28"/>
        </w:rPr>
        <w:t>所示。</w:t>
      </w:r>
    </w:p>
    <w:p w:rsidR="003D2AEB" w:rsidRDefault="005713BF" w:rsidP="005713BF">
      <w:pPr>
        <w:spacing w:line="360" w:lineRule="auto"/>
        <w:ind w:firstLineChars="200" w:firstLine="560"/>
        <w:rPr>
          <w:rFonts w:ascii="仿宋" w:eastAsia="仿宋" w:hAnsi="仿宋" w:cs="仿宋"/>
          <w:spacing w:val="-3"/>
          <w:sz w:val="28"/>
          <w:szCs w:val="28"/>
        </w:rPr>
      </w:pPr>
      <w:r>
        <w:rPr>
          <w:rFonts w:ascii="仿宋" w:eastAsia="仿宋" w:hAnsi="仿宋" w:cs="仿宋" w:hint="eastAsia"/>
          <w:noProof/>
          <w:snapToGrid/>
          <w:spacing w:val="-3"/>
          <w:sz w:val="28"/>
          <w:szCs w:val="28"/>
          <w:lang w:bidi="mn-Mong-CN"/>
        </w:rPr>
        <w:drawing>
          <wp:inline distT="0" distB="0" distL="0" distR="0">
            <wp:extent cx="4943475" cy="2600325"/>
            <wp:effectExtent l="0" t="0" r="9525" b="9525"/>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2600325"/>
                    </a:xfrm>
                    <a:prstGeom prst="rect">
                      <a:avLst/>
                    </a:prstGeom>
                    <a:noFill/>
                  </pic:spPr>
                </pic:pic>
              </a:graphicData>
            </a:graphic>
          </wp:inline>
        </w:drawing>
      </w:r>
    </w:p>
    <w:p w:rsidR="005713BF" w:rsidRDefault="005713BF" w:rsidP="005713BF">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图</w:t>
      </w:r>
      <w:r>
        <w:rPr>
          <w:rFonts w:ascii="仿宋" w:eastAsia="仿宋" w:hAnsi="仿宋" w:cs="仿宋" w:hint="eastAsia"/>
          <w:spacing w:val="-3"/>
          <w:sz w:val="28"/>
          <w:szCs w:val="28"/>
        </w:rPr>
        <w:t xml:space="preserve">3 </w:t>
      </w:r>
      <w:r w:rsidRPr="005713BF">
        <w:rPr>
          <w:rFonts w:ascii="仿宋" w:eastAsia="仿宋" w:hAnsi="仿宋" w:cs="仿宋"/>
          <w:spacing w:val="-3"/>
          <w:sz w:val="28"/>
          <w:szCs w:val="28"/>
        </w:rPr>
        <w:t>任务零件示例</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lastRenderedPageBreak/>
        <w:t>1.</w:t>
      </w:r>
      <w:r>
        <w:rPr>
          <w:rFonts w:ascii="仿宋" w:eastAsia="仿宋" w:hAnsi="仿宋" w:cs="仿宋"/>
          <w:spacing w:val="-3"/>
          <w:sz w:val="28"/>
          <w:szCs w:val="28"/>
        </w:rPr>
        <w:t>六轴关节型工业机器人单元</w:t>
      </w:r>
    </w:p>
    <w:p w:rsidR="005713BF" w:rsidRPr="005713BF" w:rsidRDefault="005713BF" w:rsidP="005713BF">
      <w:pPr>
        <w:spacing w:line="360" w:lineRule="auto"/>
        <w:ind w:firstLineChars="200" w:firstLine="560"/>
        <w:rPr>
          <w:rFonts w:ascii="仿宋" w:eastAsia="仿宋" w:hAnsi="仿宋" w:cs="仿宋"/>
          <w:spacing w:val="-3"/>
          <w:sz w:val="28"/>
          <w:szCs w:val="28"/>
        </w:rPr>
      </w:pPr>
      <w:r w:rsidRPr="003D2AEB">
        <w:rPr>
          <w:rFonts w:ascii="仿宋" w:eastAsia="仿宋" w:hAnsi="仿宋" w:cs="仿宋"/>
          <w:noProof/>
          <w:spacing w:val="-3"/>
          <w:sz w:val="28"/>
          <w:szCs w:val="28"/>
          <w:lang w:bidi="mn-Mong-CN"/>
        </w:rPr>
        <w:drawing>
          <wp:anchor distT="0" distB="0" distL="114300" distR="114300" simplePos="0" relativeHeight="251660288" behindDoc="0" locked="0" layoutInCell="1" allowOverlap="1" wp14:anchorId="5F33E43D" wp14:editId="64C7D30C">
            <wp:simplePos x="0" y="0"/>
            <wp:positionH relativeFrom="column">
              <wp:posOffset>2876550</wp:posOffset>
            </wp:positionH>
            <wp:positionV relativeFrom="paragraph">
              <wp:posOffset>2421255</wp:posOffset>
            </wp:positionV>
            <wp:extent cx="2333625" cy="2276475"/>
            <wp:effectExtent l="0" t="0" r="9525" b="9525"/>
            <wp:wrapSquare wrapText="bothSides"/>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a:extLst>
                        <a:ext uri="{28A0092B-C50C-407E-A947-70E740481C1C}">
                          <a14:useLocalDpi xmlns:a14="http://schemas.microsoft.com/office/drawing/2010/main" val="0"/>
                        </a:ext>
                      </a:extLst>
                    </a:blip>
                    <a:stretch>
                      <a:fillRect/>
                    </a:stretch>
                  </pic:blipFill>
                  <pic:spPr>
                    <a:xfrm>
                      <a:off x="0" y="0"/>
                      <a:ext cx="2333625" cy="2276475"/>
                    </a:xfrm>
                    <a:prstGeom prst="rect">
                      <a:avLst/>
                    </a:prstGeom>
                  </pic:spPr>
                </pic:pic>
              </a:graphicData>
            </a:graphic>
            <wp14:sizeRelH relativeFrom="page">
              <wp14:pctWidth>0</wp14:pctWidth>
            </wp14:sizeRelH>
            <wp14:sizeRelV relativeFrom="page">
              <wp14:pctHeight>0</wp14:pctHeight>
            </wp14:sizeRelV>
          </wp:anchor>
        </w:drawing>
      </w:r>
      <w:r w:rsidR="000208CF" w:rsidRPr="003D2AEB">
        <w:rPr>
          <w:rFonts w:ascii="仿宋" w:eastAsia="仿宋" w:hAnsi="仿宋" w:cs="仿宋"/>
          <w:spacing w:val="-3"/>
          <w:sz w:val="28"/>
          <w:szCs w:val="28"/>
        </w:rPr>
        <w:t>本单元主要包括一台国产的六轴关节型机器人，以及快换夹具装 置。其中，工业机器人的最大负荷20KG，臂展大于1.7m。机器人第六轴安装有气动真空吸盘和气动三爪卡盘。主控系统通过以太网通信</w:t>
      </w:r>
      <w:r w:rsidR="000208CF">
        <w:rPr>
          <w:rFonts w:ascii="仿宋" w:eastAsia="仿宋" w:hAnsi="仿宋" w:cs="仿宋"/>
          <w:spacing w:val="-3"/>
          <w:sz w:val="28"/>
          <w:szCs w:val="28"/>
        </w:rPr>
        <w:t>方式控制机器人从空托盘库抓取空托盘放置于装配流水线装配工位，</w:t>
      </w:r>
      <w:r w:rsidR="000208CF" w:rsidRPr="003D2AEB">
        <w:rPr>
          <w:rFonts w:ascii="仿宋" w:eastAsia="仿宋" w:hAnsi="仿宋" w:cs="仿宋"/>
          <w:spacing w:val="-3"/>
          <w:sz w:val="28"/>
          <w:szCs w:val="28"/>
        </w:rPr>
        <w:t>并根据装配任务要求，从智能视觉检测分拣工位抓取工件按要求放置装配流水线装配工位托盘中。图</w:t>
      </w:r>
      <w:r>
        <w:rPr>
          <w:rFonts w:ascii="仿宋" w:eastAsia="仿宋" w:hAnsi="仿宋" w:cs="仿宋" w:hint="eastAsia"/>
          <w:spacing w:val="-3"/>
          <w:sz w:val="28"/>
          <w:szCs w:val="28"/>
        </w:rPr>
        <w:t>4</w:t>
      </w:r>
      <w:r w:rsidR="000208CF" w:rsidRPr="003D2AEB">
        <w:rPr>
          <w:rFonts w:ascii="仿宋" w:eastAsia="仿宋" w:hAnsi="仿宋" w:cs="仿宋"/>
          <w:spacing w:val="-3"/>
          <w:sz w:val="28"/>
          <w:szCs w:val="28"/>
        </w:rPr>
        <w:t>所示为六轴关节型机器人本体与末</w:t>
      </w:r>
      <w:r w:rsidRPr="005713BF">
        <w:rPr>
          <w:rFonts w:ascii="仿宋" w:eastAsia="仿宋" w:hAnsi="仿宋" w:cs="仿宋"/>
          <w:spacing w:val="-3"/>
          <w:sz w:val="28"/>
          <w:szCs w:val="28"/>
        </w:rPr>
        <w:t>端执行工具。</w:t>
      </w:r>
    </w:p>
    <w:p w:rsidR="00042392" w:rsidRPr="005713BF" w:rsidRDefault="005713BF" w:rsidP="005713BF">
      <w:pPr>
        <w:spacing w:line="360" w:lineRule="auto"/>
        <w:ind w:firstLineChars="200" w:firstLine="560"/>
        <w:rPr>
          <w:rFonts w:ascii="仿宋" w:eastAsia="仿宋" w:hAnsi="仿宋" w:cs="仿宋"/>
          <w:spacing w:val="-3"/>
          <w:sz w:val="28"/>
          <w:szCs w:val="28"/>
        </w:rPr>
      </w:pPr>
      <w:r>
        <w:rPr>
          <w:rFonts w:ascii="仿宋" w:eastAsia="仿宋" w:hAnsi="仿宋" w:cs="仿宋"/>
          <w:noProof/>
          <w:snapToGrid/>
          <w:spacing w:val="-3"/>
          <w:sz w:val="28"/>
          <w:szCs w:val="28"/>
          <w:lang w:bidi="mn-Mong-CN"/>
        </w:rPr>
        <w:drawing>
          <wp:anchor distT="0" distB="0" distL="114300" distR="114300" simplePos="0" relativeHeight="251661312" behindDoc="0" locked="0" layoutInCell="1" allowOverlap="1" wp14:anchorId="6C1FD349" wp14:editId="1BF997A6">
            <wp:simplePos x="0" y="0"/>
            <wp:positionH relativeFrom="column">
              <wp:posOffset>352425</wp:posOffset>
            </wp:positionH>
            <wp:positionV relativeFrom="paragraph">
              <wp:posOffset>635</wp:posOffset>
            </wp:positionV>
            <wp:extent cx="2049145" cy="2278380"/>
            <wp:effectExtent l="0" t="0" r="8255" b="7620"/>
            <wp:wrapSquare wrapText="bothSides"/>
            <wp:docPr id="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9145" cy="2278380"/>
                    </a:xfrm>
                    <a:prstGeom prst="rect">
                      <a:avLst/>
                    </a:prstGeom>
                    <a:noFill/>
                  </pic:spPr>
                </pic:pic>
              </a:graphicData>
            </a:graphic>
            <wp14:sizeRelH relativeFrom="page">
              <wp14:pctWidth>0</wp14:pctWidth>
            </wp14:sizeRelH>
            <wp14:sizeRelV relativeFrom="page">
              <wp14:pctHeight>0</wp14:pctHeight>
            </wp14:sizeRelV>
          </wp:anchor>
        </w:drawing>
      </w:r>
    </w:p>
    <w:p w:rsidR="005713BF" w:rsidRDefault="005713BF" w:rsidP="003D2AEB">
      <w:pPr>
        <w:spacing w:line="360" w:lineRule="auto"/>
        <w:ind w:firstLineChars="200" w:firstLine="554"/>
        <w:rPr>
          <w:rFonts w:ascii="仿宋" w:eastAsia="仿宋" w:hAnsi="仿宋" w:cs="仿宋"/>
          <w:spacing w:val="-3"/>
          <w:sz w:val="28"/>
          <w:szCs w:val="28"/>
        </w:rPr>
      </w:pPr>
    </w:p>
    <w:p w:rsidR="005713BF" w:rsidRDefault="005713BF" w:rsidP="00310B99">
      <w:pPr>
        <w:spacing w:line="360" w:lineRule="auto"/>
        <w:ind w:firstLineChars="200" w:firstLine="554"/>
        <w:rPr>
          <w:rFonts w:ascii="仿宋" w:eastAsia="仿宋" w:hAnsi="仿宋" w:cs="仿宋"/>
          <w:spacing w:val="-3"/>
          <w:sz w:val="28"/>
          <w:szCs w:val="28"/>
        </w:rPr>
      </w:pPr>
    </w:p>
    <w:p w:rsidR="005713BF" w:rsidRPr="003D2AEB" w:rsidRDefault="005713BF" w:rsidP="003D2AEB">
      <w:pPr>
        <w:spacing w:line="360" w:lineRule="auto"/>
        <w:ind w:firstLineChars="200" w:firstLine="554"/>
        <w:rPr>
          <w:rFonts w:ascii="仿宋" w:eastAsia="仿宋" w:hAnsi="仿宋" w:cs="仿宋"/>
          <w:spacing w:val="-3"/>
          <w:sz w:val="28"/>
          <w:szCs w:val="28"/>
        </w:rPr>
      </w:pPr>
    </w:p>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42392" w:rsidP="005713BF">
      <w:pPr>
        <w:spacing w:line="360" w:lineRule="auto"/>
        <w:rPr>
          <w:rFonts w:ascii="仿宋" w:eastAsia="仿宋" w:hAnsi="仿宋" w:cs="仿宋"/>
          <w:spacing w:val="-3"/>
          <w:sz w:val="28"/>
          <w:szCs w:val="28"/>
        </w:rPr>
        <w:sectPr w:rsidR="00042392" w:rsidRPr="003D2AEB">
          <w:footerReference w:type="default" r:id="rId14"/>
          <w:pgSz w:w="11907" w:h="16839"/>
          <w:pgMar w:top="1431" w:right="1771" w:bottom="1362" w:left="1785" w:header="0" w:footer="1240" w:gutter="0"/>
          <w:cols w:space="720" w:equalWidth="0">
            <w:col w:w="8350"/>
          </w:cols>
        </w:sectPr>
      </w:pPr>
    </w:p>
    <w:p w:rsidR="00042392" w:rsidRPr="003D2AEB" w:rsidRDefault="00042392" w:rsidP="005713BF">
      <w:pPr>
        <w:spacing w:line="360" w:lineRule="auto"/>
        <w:rPr>
          <w:rFonts w:ascii="仿宋" w:eastAsia="仿宋" w:hAnsi="仿宋" w:cs="仿宋"/>
          <w:spacing w:val="-3"/>
          <w:sz w:val="28"/>
          <w:szCs w:val="28"/>
        </w:rPr>
      </w:pPr>
    </w:p>
    <w:p w:rsidR="005713BF" w:rsidRPr="003D2AEB" w:rsidRDefault="005713BF" w:rsidP="005713BF">
      <w:pPr>
        <w:spacing w:line="360" w:lineRule="auto"/>
        <w:rPr>
          <w:rFonts w:ascii="仿宋" w:eastAsia="仿宋" w:hAnsi="仿宋" w:cs="仿宋"/>
          <w:spacing w:val="-3"/>
          <w:sz w:val="28"/>
          <w:szCs w:val="28"/>
        </w:rPr>
      </w:pPr>
    </w:p>
    <w:p w:rsidR="005713BF" w:rsidRDefault="00310B99" w:rsidP="00310B99">
      <w:pPr>
        <w:spacing w:line="360" w:lineRule="auto"/>
        <w:ind w:firstLineChars="350" w:firstLine="970"/>
        <w:rPr>
          <w:rFonts w:ascii="仿宋" w:eastAsia="仿宋" w:hAnsi="仿宋" w:cs="仿宋"/>
          <w:spacing w:val="-3"/>
          <w:sz w:val="28"/>
          <w:szCs w:val="28"/>
        </w:rPr>
      </w:pPr>
      <w:r w:rsidRPr="00310B99">
        <w:rPr>
          <w:rFonts w:ascii="仿宋" w:eastAsia="仿宋" w:hAnsi="仿宋" w:cs="仿宋"/>
          <w:spacing w:val="-3"/>
          <w:sz w:val="28"/>
          <w:szCs w:val="28"/>
        </w:rPr>
        <w:t>a)</w:t>
      </w:r>
      <w:r w:rsidRPr="00310B99">
        <w:rPr>
          <w:rFonts w:ascii="仿宋" w:eastAsia="仿宋" w:hAnsi="仿宋" w:cs="仿宋" w:hint="eastAsia"/>
          <w:spacing w:val="-3"/>
          <w:sz w:val="28"/>
          <w:szCs w:val="28"/>
        </w:rPr>
        <w:t>工业机器人本体</w:t>
      </w:r>
      <w:r>
        <w:rPr>
          <w:rFonts w:ascii="仿宋" w:eastAsia="仿宋" w:hAnsi="仿宋" w:cs="仿宋" w:hint="eastAsia"/>
          <w:spacing w:val="-3"/>
          <w:sz w:val="28"/>
          <w:szCs w:val="28"/>
        </w:rPr>
        <w:t xml:space="preserve">             </w:t>
      </w:r>
      <w:r w:rsidR="000208CF" w:rsidRPr="003D2AEB">
        <w:rPr>
          <w:rFonts w:ascii="仿宋" w:eastAsia="仿宋" w:hAnsi="仿宋" w:cs="仿宋"/>
          <w:spacing w:val="-3"/>
          <w:sz w:val="28"/>
          <w:szCs w:val="28"/>
        </w:rPr>
        <w:t>b)机器人末端执行工具</w:t>
      </w:r>
    </w:p>
    <w:p w:rsidR="00042392" w:rsidRPr="003D2AEB" w:rsidRDefault="000208CF" w:rsidP="005713BF">
      <w:pPr>
        <w:spacing w:line="360" w:lineRule="auto"/>
        <w:ind w:firstLineChars="750" w:firstLine="2078"/>
        <w:rPr>
          <w:rFonts w:ascii="仿宋" w:eastAsia="仿宋" w:hAnsi="仿宋" w:cs="仿宋"/>
          <w:spacing w:val="-3"/>
          <w:sz w:val="28"/>
          <w:szCs w:val="28"/>
        </w:rPr>
      </w:pPr>
      <w:r w:rsidRPr="003D2AEB">
        <w:rPr>
          <w:rFonts w:ascii="仿宋" w:eastAsia="仿宋" w:hAnsi="仿宋" w:cs="仿宋"/>
          <w:spacing w:val="-3"/>
          <w:sz w:val="28"/>
          <w:szCs w:val="28"/>
        </w:rPr>
        <w:t>图</w:t>
      </w:r>
      <w:r w:rsidR="005713BF">
        <w:rPr>
          <w:rFonts w:ascii="仿宋" w:eastAsia="仿宋" w:hAnsi="仿宋" w:cs="仿宋" w:hint="eastAsia"/>
          <w:spacing w:val="-3"/>
          <w:sz w:val="28"/>
          <w:szCs w:val="28"/>
        </w:rPr>
        <w:t>4</w:t>
      </w:r>
      <w:r w:rsidR="005713BF">
        <w:rPr>
          <w:rFonts w:ascii="仿宋" w:eastAsia="仿宋" w:hAnsi="仿宋" w:cs="仿宋"/>
          <w:spacing w:val="-3"/>
          <w:sz w:val="28"/>
          <w:szCs w:val="28"/>
        </w:rPr>
        <w:t xml:space="preserve"> </w:t>
      </w:r>
      <w:r w:rsidRPr="003D2AEB">
        <w:rPr>
          <w:rFonts w:ascii="仿宋" w:eastAsia="仿宋" w:hAnsi="仿宋" w:cs="仿宋"/>
          <w:spacing w:val="-3"/>
          <w:sz w:val="28"/>
          <w:szCs w:val="28"/>
        </w:rPr>
        <w:t>六轴关节型工业机器人单元</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2.智能视觉检测识别系统</w:t>
      </w:r>
    </w:p>
    <w:p w:rsidR="00042392" w:rsidRPr="003D2AEB" w:rsidRDefault="000208CF" w:rsidP="00310B99">
      <w:pPr>
        <w:spacing w:line="360" w:lineRule="auto"/>
        <w:ind w:firstLineChars="200" w:firstLine="554"/>
        <w:rPr>
          <w:rFonts w:ascii="仿宋" w:eastAsia="仿宋" w:hAnsi="仿宋" w:cs="仿宋"/>
          <w:spacing w:val="-3"/>
          <w:sz w:val="28"/>
          <w:szCs w:val="28"/>
        </w:rPr>
        <w:sectPr w:rsidR="00042392" w:rsidRPr="003D2AEB">
          <w:type w:val="continuous"/>
          <w:pgSz w:w="11907" w:h="16839"/>
          <w:pgMar w:top="1431" w:right="1771" w:bottom="1362" w:left="1785" w:header="0" w:footer="1240" w:gutter="0"/>
          <w:cols w:space="720" w:equalWidth="0">
            <w:col w:w="8350"/>
          </w:cols>
        </w:sectPr>
      </w:pPr>
      <w:r w:rsidRPr="003D2AEB">
        <w:rPr>
          <w:rFonts w:ascii="仿宋" w:eastAsia="仿宋" w:hAnsi="仿宋" w:cs="仿宋"/>
          <w:spacing w:val="-3"/>
          <w:sz w:val="28"/>
          <w:szCs w:val="28"/>
        </w:rPr>
        <w:t>智能视觉检测识别系统由智能相机、光源控制器、光源， 镜头等 硬件组成。视觉系统安装于工件流水线中， 当工件运转到视觉检测工 位时， 视觉系统对原料流水线上的工件进行形状和种类识别， 并把检 测和识别的结果给到主控系统和六轴关节机器人， 由六轴工业机器人 任务执行相应的动作。视觉识别工位智能视觉识别工件的状态如图</w:t>
      </w:r>
      <w:r w:rsidR="00310B99">
        <w:rPr>
          <w:rFonts w:ascii="仿宋" w:eastAsia="仿宋" w:hAnsi="仿宋" w:cs="仿宋" w:hint="eastAsia"/>
          <w:spacing w:val="-3"/>
          <w:sz w:val="28"/>
          <w:szCs w:val="28"/>
        </w:rPr>
        <w:t>5</w:t>
      </w:r>
      <w:r w:rsidRPr="003D2AEB">
        <w:rPr>
          <w:rFonts w:ascii="仿宋" w:eastAsia="仿宋" w:hAnsi="仿宋" w:cs="仿宋"/>
          <w:spacing w:val="-3"/>
          <w:sz w:val="28"/>
          <w:szCs w:val="28"/>
        </w:rPr>
        <w:t>所示。</w:t>
      </w:r>
    </w:p>
    <w:p w:rsidR="00042392" w:rsidRPr="003D2AEB" w:rsidRDefault="000208CF" w:rsidP="00310B99">
      <w:pPr>
        <w:spacing w:line="360" w:lineRule="auto"/>
        <w:ind w:firstLineChars="200" w:firstLine="560"/>
        <w:rPr>
          <w:rFonts w:ascii="仿宋" w:eastAsia="仿宋" w:hAnsi="仿宋" w:cs="仿宋"/>
          <w:spacing w:val="-3"/>
          <w:sz w:val="28"/>
          <w:szCs w:val="28"/>
        </w:rPr>
      </w:pPr>
      <w:r w:rsidRPr="003D2AEB">
        <w:rPr>
          <w:rFonts w:ascii="仿宋" w:eastAsia="仿宋" w:hAnsi="仿宋" w:cs="仿宋"/>
          <w:noProof/>
          <w:spacing w:val="-3"/>
          <w:sz w:val="28"/>
          <w:szCs w:val="28"/>
          <w:lang w:bidi="mn-Mong-CN"/>
        </w:rPr>
        <w:lastRenderedPageBreak/>
        <w:drawing>
          <wp:inline distT="0" distB="0" distL="0" distR="0" wp14:anchorId="784AFF2A" wp14:editId="702BF14E">
            <wp:extent cx="4573270" cy="250380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5"/>
                    <a:stretch>
                      <a:fillRect/>
                    </a:stretch>
                  </pic:blipFill>
                  <pic:spPr>
                    <a:xfrm>
                      <a:off x="0" y="0"/>
                      <a:ext cx="4573270" cy="2503805"/>
                    </a:xfrm>
                    <a:prstGeom prst="rect">
                      <a:avLst/>
                    </a:prstGeom>
                  </pic:spPr>
                </pic:pic>
              </a:graphicData>
            </a:graphic>
          </wp:inline>
        </w:drawing>
      </w:r>
    </w:p>
    <w:p w:rsidR="00042392" w:rsidRPr="003D2AEB" w:rsidRDefault="000208CF" w:rsidP="00310B99">
      <w:pPr>
        <w:spacing w:line="360" w:lineRule="auto"/>
        <w:ind w:firstLineChars="800" w:firstLine="2216"/>
        <w:rPr>
          <w:rFonts w:ascii="仿宋" w:eastAsia="仿宋" w:hAnsi="仿宋" w:cs="仿宋"/>
          <w:spacing w:val="-3"/>
          <w:sz w:val="28"/>
          <w:szCs w:val="28"/>
        </w:rPr>
      </w:pPr>
      <w:r w:rsidRPr="003D2AEB">
        <w:rPr>
          <w:rFonts w:ascii="仿宋" w:eastAsia="仿宋" w:hAnsi="仿宋" w:cs="仿宋"/>
          <w:spacing w:val="-3"/>
          <w:sz w:val="28"/>
          <w:szCs w:val="28"/>
        </w:rPr>
        <w:t>图</w:t>
      </w:r>
      <w:r w:rsidR="00310B99">
        <w:rPr>
          <w:rFonts w:ascii="仿宋" w:eastAsia="仿宋" w:hAnsi="仿宋" w:cs="仿宋" w:hint="eastAsia"/>
          <w:spacing w:val="-3"/>
          <w:sz w:val="28"/>
          <w:szCs w:val="28"/>
        </w:rPr>
        <w:t>5</w:t>
      </w:r>
      <w:r w:rsidR="00310B99">
        <w:rPr>
          <w:rFonts w:ascii="仿宋" w:eastAsia="仿宋" w:hAnsi="仿宋" w:cs="仿宋"/>
          <w:spacing w:val="-3"/>
          <w:sz w:val="28"/>
          <w:szCs w:val="28"/>
        </w:rPr>
        <w:t xml:space="preserve"> </w:t>
      </w:r>
      <w:r w:rsidRPr="003D2AEB">
        <w:rPr>
          <w:rFonts w:ascii="仿宋" w:eastAsia="仿宋" w:hAnsi="仿宋" w:cs="仿宋"/>
          <w:spacing w:val="-3"/>
          <w:sz w:val="28"/>
          <w:szCs w:val="28"/>
        </w:rPr>
        <w:t>智能视觉检测识别系统</w:t>
      </w:r>
    </w:p>
    <w:p w:rsidR="00042392" w:rsidRPr="003D2AEB" w:rsidRDefault="002F31B9" w:rsidP="003D2AEB">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3.AGV</w:t>
      </w:r>
      <w:r w:rsidR="000208CF">
        <w:rPr>
          <w:rFonts w:ascii="仿宋" w:eastAsia="仿宋" w:hAnsi="仿宋" w:cs="仿宋"/>
          <w:spacing w:val="-3"/>
          <w:sz w:val="28"/>
          <w:szCs w:val="28"/>
        </w:rPr>
        <w:t>移动机器人单元</w:t>
      </w:r>
    </w:p>
    <w:p w:rsidR="00042392" w:rsidRPr="003D2AEB" w:rsidRDefault="002F31B9" w:rsidP="002F31B9">
      <w:pPr>
        <w:spacing w:line="360" w:lineRule="auto"/>
        <w:ind w:firstLineChars="200" w:firstLine="560"/>
        <w:rPr>
          <w:rFonts w:ascii="仿宋" w:eastAsia="仿宋" w:hAnsi="仿宋" w:cs="仿宋"/>
          <w:spacing w:val="-3"/>
          <w:sz w:val="28"/>
          <w:szCs w:val="28"/>
        </w:rPr>
      </w:pPr>
      <w:r w:rsidRPr="003D2AEB">
        <w:rPr>
          <w:rFonts w:ascii="仿宋" w:eastAsia="仿宋" w:hAnsi="仿宋" w:cs="仿宋"/>
          <w:noProof/>
          <w:spacing w:val="-3"/>
          <w:sz w:val="28"/>
          <w:szCs w:val="28"/>
          <w:lang w:bidi="mn-Mong-CN"/>
        </w:rPr>
        <w:drawing>
          <wp:anchor distT="0" distB="0" distL="114300" distR="114300" simplePos="0" relativeHeight="251662336" behindDoc="0" locked="0" layoutInCell="1" allowOverlap="1" wp14:anchorId="67E12E9A" wp14:editId="44C5ADC0">
            <wp:simplePos x="0" y="0"/>
            <wp:positionH relativeFrom="column">
              <wp:posOffset>123825</wp:posOffset>
            </wp:positionH>
            <wp:positionV relativeFrom="paragraph">
              <wp:posOffset>2485390</wp:posOffset>
            </wp:positionV>
            <wp:extent cx="2199640" cy="2124075"/>
            <wp:effectExtent l="0" t="0" r="0" b="9525"/>
            <wp:wrapSquare wrapText="bothSides"/>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
                      <a:extLst>
                        <a:ext uri="{28A0092B-C50C-407E-A947-70E740481C1C}">
                          <a14:useLocalDpi xmlns:a14="http://schemas.microsoft.com/office/drawing/2010/main" val="0"/>
                        </a:ext>
                      </a:extLst>
                    </a:blip>
                    <a:stretch>
                      <a:fillRect/>
                    </a:stretch>
                  </pic:blipFill>
                  <pic:spPr>
                    <a:xfrm>
                      <a:off x="0" y="0"/>
                      <a:ext cx="2199640" cy="2124075"/>
                    </a:xfrm>
                    <a:prstGeom prst="rect">
                      <a:avLst/>
                    </a:prstGeom>
                  </pic:spPr>
                </pic:pic>
              </a:graphicData>
            </a:graphic>
            <wp14:sizeRelH relativeFrom="page">
              <wp14:pctWidth>0</wp14:pctWidth>
            </wp14:sizeRelH>
            <wp14:sizeRelV relativeFrom="page">
              <wp14:pctHeight>0</wp14:pctHeight>
            </wp14:sizeRelV>
          </wp:anchor>
        </w:drawing>
      </w:r>
      <w:r>
        <w:rPr>
          <w:rFonts w:ascii="仿宋" w:eastAsia="仿宋" w:hAnsi="仿宋" w:cs="仿宋"/>
          <w:spacing w:val="-3"/>
          <w:sz w:val="28"/>
          <w:szCs w:val="28"/>
        </w:rPr>
        <w:t>AGV</w:t>
      </w:r>
      <w:r w:rsidR="000208CF" w:rsidRPr="003D2AEB">
        <w:rPr>
          <w:rFonts w:ascii="仿宋" w:eastAsia="仿宋" w:hAnsi="仿宋" w:cs="仿宋"/>
          <w:spacing w:val="-3"/>
          <w:sz w:val="28"/>
          <w:szCs w:val="28"/>
        </w:rPr>
        <w:t>移动机器人主要实现通过其上部流水线将装配流水线上装有工件的托盘转运至码垛立体库的入库机器人上。AGV 移动机器人系统由下部车架和上部输送装置组成。下部车架由电机、驱动轮、辅助轮、电池和框架等零件组成。</w:t>
      </w:r>
      <w:r>
        <w:rPr>
          <w:rFonts w:ascii="仿宋" w:eastAsia="仿宋" w:hAnsi="仿宋" w:cs="仿宋"/>
          <w:spacing w:val="-3"/>
          <w:sz w:val="28"/>
          <w:szCs w:val="28"/>
        </w:rPr>
        <w:t>2</w:t>
      </w:r>
      <w:r w:rsidR="000208CF" w:rsidRPr="003D2AEB">
        <w:rPr>
          <w:rFonts w:ascii="仿宋" w:eastAsia="仿宋" w:hAnsi="仿宋" w:cs="仿宋"/>
          <w:spacing w:val="-3"/>
          <w:sz w:val="28"/>
          <w:szCs w:val="28"/>
        </w:rPr>
        <w:t>个电机带动驱动轮控制小车沿磁导运动，</w:t>
      </w:r>
      <w:r>
        <w:rPr>
          <w:rFonts w:ascii="仿宋" w:eastAsia="仿宋" w:hAnsi="仿宋" w:cs="仿宋"/>
          <w:spacing w:val="-3"/>
          <w:sz w:val="28"/>
          <w:szCs w:val="28"/>
        </w:rPr>
        <w:t>4</w:t>
      </w:r>
      <w:r w:rsidR="000208CF" w:rsidRPr="003D2AEB">
        <w:rPr>
          <w:rFonts w:ascii="仿宋" w:eastAsia="仿宋" w:hAnsi="仿宋" w:cs="仿宋"/>
          <w:spacing w:val="-3"/>
          <w:sz w:val="28"/>
          <w:szCs w:val="28"/>
        </w:rPr>
        <w:t>个辅助轮控制小车的平衡。上部输送装置采用皮带传动，皮带离地面高度约为 800mm，输送带前端有电磁铁控制的阻挡机构，</w:t>
      </w:r>
      <w:r w:rsidR="000208CF">
        <w:rPr>
          <w:rFonts w:ascii="仿宋" w:eastAsia="仿宋" w:hAnsi="仿宋" w:cs="仿宋"/>
          <w:spacing w:val="-3"/>
          <w:sz w:val="28"/>
          <w:szCs w:val="28"/>
        </w:rPr>
        <w:t>机身上装有</w:t>
      </w:r>
      <w:r>
        <w:rPr>
          <w:rFonts w:ascii="仿宋" w:eastAsia="仿宋" w:hAnsi="仿宋" w:cs="仿宋"/>
          <w:spacing w:val="-3"/>
          <w:sz w:val="28"/>
          <w:szCs w:val="28"/>
        </w:rPr>
        <w:t>7.5</w:t>
      </w:r>
      <w:r w:rsidR="000208CF">
        <w:rPr>
          <w:rFonts w:ascii="仿宋" w:eastAsia="仿宋" w:hAnsi="仿宋" w:cs="仿宋"/>
          <w:spacing w:val="-3"/>
          <w:sz w:val="28"/>
          <w:szCs w:val="28"/>
        </w:rPr>
        <w:t>寸</w:t>
      </w:r>
      <w:r w:rsidR="000208CF" w:rsidRPr="003D2AEB">
        <w:rPr>
          <w:rFonts w:ascii="仿宋" w:eastAsia="仿宋" w:hAnsi="仿宋" w:cs="仿宋"/>
          <w:spacing w:val="-3"/>
          <w:sz w:val="28"/>
          <w:szCs w:val="28"/>
        </w:rPr>
        <w:t>HMI</w:t>
      </w:r>
      <w:r w:rsidR="000208CF">
        <w:rPr>
          <w:rFonts w:ascii="仿宋" w:eastAsia="仿宋" w:hAnsi="仿宋" w:cs="仿宋"/>
          <w:spacing w:val="-3"/>
          <w:sz w:val="28"/>
          <w:szCs w:val="28"/>
        </w:rPr>
        <w:t>。</w:t>
      </w:r>
      <w:r>
        <w:rPr>
          <w:rFonts w:ascii="仿宋" w:eastAsia="仿宋" w:hAnsi="仿宋" w:cs="仿宋"/>
          <w:spacing w:val="-3"/>
          <w:sz w:val="28"/>
          <w:szCs w:val="28"/>
        </w:rPr>
        <w:t>AGV</w:t>
      </w:r>
      <w:r w:rsidR="000208CF">
        <w:rPr>
          <w:rFonts w:ascii="仿宋" w:eastAsia="仿宋" w:hAnsi="仿宋" w:cs="仿宋"/>
          <w:spacing w:val="-3"/>
          <w:sz w:val="28"/>
          <w:szCs w:val="28"/>
        </w:rPr>
        <w:t>移动机器人实物图和内部电路图如下</w:t>
      </w:r>
      <w:r w:rsidR="000208CF" w:rsidRPr="003D2AEB">
        <w:rPr>
          <w:rFonts w:ascii="仿宋" w:eastAsia="仿宋" w:hAnsi="仿宋" w:cs="仿宋"/>
          <w:spacing w:val="-3"/>
          <w:sz w:val="28"/>
          <w:szCs w:val="28"/>
        </w:rPr>
        <w:t>图</w:t>
      </w:r>
      <w:r>
        <w:rPr>
          <w:rFonts w:ascii="仿宋" w:eastAsia="仿宋" w:hAnsi="仿宋" w:cs="仿宋" w:hint="eastAsia"/>
          <w:spacing w:val="-3"/>
          <w:sz w:val="28"/>
          <w:szCs w:val="28"/>
        </w:rPr>
        <w:t>6</w:t>
      </w:r>
      <w:r w:rsidR="000208CF" w:rsidRPr="003D2AEB">
        <w:rPr>
          <w:rFonts w:ascii="仿宋" w:eastAsia="仿宋" w:hAnsi="仿宋" w:cs="仿宋"/>
          <w:spacing w:val="-3"/>
          <w:sz w:val="28"/>
          <w:szCs w:val="28"/>
        </w:rPr>
        <w:t>所示。</w:t>
      </w:r>
    </w:p>
    <w:p w:rsidR="002F31B9" w:rsidRDefault="002F31B9" w:rsidP="002F31B9">
      <w:pPr>
        <w:spacing w:line="360" w:lineRule="auto"/>
        <w:rPr>
          <w:rFonts w:ascii="仿宋" w:eastAsia="仿宋" w:hAnsi="仿宋" w:cs="仿宋"/>
          <w:spacing w:val="-3"/>
          <w:sz w:val="28"/>
          <w:szCs w:val="28"/>
        </w:rPr>
      </w:pPr>
      <w:r w:rsidRPr="003D2AEB">
        <w:rPr>
          <w:rFonts w:ascii="仿宋" w:eastAsia="仿宋" w:hAnsi="仿宋" w:cs="仿宋"/>
          <w:noProof/>
          <w:spacing w:val="-3"/>
          <w:sz w:val="28"/>
          <w:szCs w:val="28"/>
          <w:lang w:bidi="mn-Mong-CN"/>
        </w:rPr>
        <w:drawing>
          <wp:anchor distT="0" distB="0" distL="114300" distR="114300" simplePos="0" relativeHeight="251663360" behindDoc="0" locked="0" layoutInCell="1" allowOverlap="1" wp14:anchorId="1FF30DEE" wp14:editId="4A6A3788">
            <wp:simplePos x="0" y="0"/>
            <wp:positionH relativeFrom="column">
              <wp:posOffset>198755</wp:posOffset>
            </wp:positionH>
            <wp:positionV relativeFrom="paragraph">
              <wp:posOffset>114935</wp:posOffset>
            </wp:positionV>
            <wp:extent cx="3086100" cy="2076450"/>
            <wp:effectExtent l="0" t="0" r="0" b="0"/>
            <wp:wrapSquare wrapText="bothSides"/>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7">
                      <a:extLst>
                        <a:ext uri="{28A0092B-C50C-407E-A947-70E740481C1C}">
                          <a14:useLocalDpi xmlns:a14="http://schemas.microsoft.com/office/drawing/2010/main" val="0"/>
                        </a:ext>
                      </a:extLst>
                    </a:blip>
                    <a:stretch>
                      <a:fillRect/>
                    </a:stretch>
                  </pic:blipFill>
                  <pic:spPr>
                    <a:xfrm>
                      <a:off x="0" y="0"/>
                      <a:ext cx="3086100" cy="2076450"/>
                    </a:xfrm>
                    <a:prstGeom prst="rect">
                      <a:avLst/>
                    </a:prstGeom>
                  </pic:spPr>
                </pic:pic>
              </a:graphicData>
            </a:graphic>
            <wp14:sizeRelH relativeFrom="page">
              <wp14:pctWidth>0</wp14:pctWidth>
            </wp14:sizeRelH>
            <wp14:sizeRelV relativeFrom="page">
              <wp14:pctHeight>0</wp14:pctHeight>
            </wp14:sizeRelV>
          </wp:anchor>
        </w:drawing>
      </w:r>
    </w:p>
    <w:p w:rsidR="00042392" w:rsidRPr="003D2AEB" w:rsidRDefault="000208CF" w:rsidP="002F31B9">
      <w:pPr>
        <w:spacing w:line="360" w:lineRule="auto"/>
        <w:ind w:firstLineChars="950" w:firstLine="2632"/>
        <w:rPr>
          <w:rFonts w:ascii="仿宋" w:eastAsia="仿宋" w:hAnsi="仿宋" w:cs="仿宋"/>
          <w:spacing w:val="-3"/>
          <w:sz w:val="28"/>
          <w:szCs w:val="28"/>
        </w:rPr>
      </w:pPr>
      <w:r w:rsidRPr="003D2AEB">
        <w:rPr>
          <w:rFonts w:ascii="仿宋" w:eastAsia="仿宋" w:hAnsi="仿宋" w:cs="仿宋"/>
          <w:spacing w:val="-3"/>
          <w:sz w:val="28"/>
          <w:szCs w:val="28"/>
        </w:rPr>
        <w:t>图</w:t>
      </w:r>
      <w:r w:rsidR="002F31B9">
        <w:rPr>
          <w:rFonts w:ascii="仿宋" w:eastAsia="仿宋" w:hAnsi="仿宋" w:cs="仿宋" w:hint="eastAsia"/>
          <w:spacing w:val="-3"/>
          <w:sz w:val="28"/>
          <w:szCs w:val="28"/>
        </w:rPr>
        <w:t xml:space="preserve">6  </w:t>
      </w:r>
      <w:r w:rsidR="002F31B9">
        <w:rPr>
          <w:rFonts w:ascii="仿宋" w:eastAsia="仿宋" w:hAnsi="仿宋" w:cs="仿宋"/>
          <w:spacing w:val="-3"/>
          <w:sz w:val="28"/>
          <w:szCs w:val="28"/>
        </w:rPr>
        <w:t>AGV</w:t>
      </w:r>
      <w:r w:rsidRPr="003D2AEB">
        <w:rPr>
          <w:rFonts w:ascii="仿宋" w:eastAsia="仿宋" w:hAnsi="仿宋" w:cs="仿宋"/>
          <w:spacing w:val="-3"/>
          <w:sz w:val="28"/>
          <w:szCs w:val="28"/>
        </w:rPr>
        <w:t>移动机器人</w:t>
      </w:r>
    </w:p>
    <w:p w:rsidR="002F31B9" w:rsidRDefault="002F31B9" w:rsidP="002F31B9">
      <w:pPr>
        <w:spacing w:line="360" w:lineRule="auto"/>
        <w:ind w:firstLineChars="200" w:firstLine="554"/>
        <w:rPr>
          <w:rFonts w:ascii="仿宋" w:eastAsia="仿宋" w:hAnsi="仿宋" w:cs="仿宋"/>
          <w:spacing w:val="-3"/>
          <w:sz w:val="28"/>
          <w:szCs w:val="28"/>
        </w:rPr>
      </w:pPr>
    </w:p>
    <w:p w:rsidR="00042392" w:rsidRPr="003D2AEB" w:rsidRDefault="000208CF" w:rsidP="002F31B9">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lastRenderedPageBreak/>
        <w:t>4.码垛机器人智能仓储单元</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码垛机器人智能仓储单元主要实现对 AGV 移动机器人转运的装 有工件的托盘进行分类入库到指定仓位。立体仓库总高约 1700mm ， 宽度约 2970mm，每个仓位容积约为 310mm ×250mm ×300mm，包 含 28 个仓位， 每一仓位具有空位检测开关。码垛机的 X 行程 2.5 米， Y 行程约 0.90 米， Z 行程 0.85 米， X 轴方向的运动采用蜗轮减速装置， 具有一定的自锁性，  X 、Z 轴方向留有工业级定位系统接口， X 轴、 Z 轴的驱动电机还带有刹车装置， 保证机器断电后立即停车。 X 轴和 Y 轴运动都带有防撞装置， X 、Y 、Z 轴均采用变频控制。</w:t>
      </w:r>
    </w:p>
    <w:p w:rsidR="00042392" w:rsidRPr="003D2AEB" w:rsidRDefault="000208CF" w:rsidP="002F31B9">
      <w:pPr>
        <w:spacing w:line="360" w:lineRule="auto"/>
        <w:ind w:firstLineChars="200" w:firstLine="560"/>
        <w:jc w:val="center"/>
        <w:rPr>
          <w:rFonts w:ascii="仿宋" w:eastAsia="仿宋" w:hAnsi="仿宋" w:cs="仿宋"/>
          <w:spacing w:val="-3"/>
          <w:sz w:val="28"/>
          <w:szCs w:val="28"/>
        </w:rPr>
      </w:pPr>
      <w:r w:rsidRPr="003D2AEB">
        <w:rPr>
          <w:rFonts w:ascii="仿宋" w:eastAsia="仿宋" w:hAnsi="仿宋" w:cs="仿宋"/>
          <w:noProof/>
          <w:spacing w:val="-3"/>
          <w:sz w:val="28"/>
          <w:szCs w:val="28"/>
          <w:lang w:bidi="mn-Mong-CN"/>
        </w:rPr>
        <w:drawing>
          <wp:inline distT="0" distB="0" distL="0" distR="0" wp14:anchorId="0627E663" wp14:editId="43BE2407">
            <wp:extent cx="3376930" cy="195326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8"/>
                    <a:stretch>
                      <a:fillRect/>
                    </a:stretch>
                  </pic:blipFill>
                  <pic:spPr>
                    <a:xfrm>
                      <a:off x="0" y="0"/>
                      <a:ext cx="3377564" cy="1953260"/>
                    </a:xfrm>
                    <a:prstGeom prst="rect">
                      <a:avLst/>
                    </a:prstGeom>
                  </pic:spPr>
                </pic:pic>
              </a:graphicData>
            </a:graphic>
          </wp:inline>
        </w:drawing>
      </w:r>
    </w:p>
    <w:p w:rsidR="00042392" w:rsidRPr="003D2AEB" w:rsidRDefault="000208CF" w:rsidP="002F31B9">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图</w:t>
      </w:r>
      <w:r w:rsidR="002F31B9">
        <w:rPr>
          <w:rFonts w:ascii="仿宋" w:eastAsia="仿宋" w:hAnsi="仿宋" w:cs="仿宋" w:hint="eastAsia"/>
          <w:spacing w:val="-3"/>
          <w:sz w:val="28"/>
          <w:szCs w:val="28"/>
        </w:rPr>
        <w:t>7</w:t>
      </w:r>
      <w:r w:rsidR="002F31B9">
        <w:rPr>
          <w:rFonts w:ascii="仿宋" w:eastAsia="仿宋" w:hAnsi="仿宋" w:cs="仿宋"/>
          <w:spacing w:val="-3"/>
          <w:sz w:val="28"/>
          <w:szCs w:val="28"/>
        </w:rPr>
        <w:t xml:space="preserve"> </w:t>
      </w:r>
      <w:r w:rsidRPr="003D2AEB">
        <w:rPr>
          <w:rFonts w:ascii="仿宋" w:eastAsia="仿宋" w:hAnsi="仿宋" w:cs="仿宋"/>
          <w:spacing w:val="-3"/>
          <w:sz w:val="28"/>
          <w:szCs w:val="28"/>
        </w:rPr>
        <w:t>码垛机立体仓库单元</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5.工件分拣流水线单元</w:t>
      </w:r>
    </w:p>
    <w:p w:rsidR="00042392" w:rsidRPr="003D2AEB" w:rsidRDefault="000208CF" w:rsidP="002F31B9">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工件作业流水线的上料由</w:t>
      </w:r>
      <w:r w:rsidR="002F31B9">
        <w:rPr>
          <w:rFonts w:ascii="仿宋" w:eastAsia="仿宋" w:hAnsi="仿宋" w:cs="仿宋"/>
          <w:spacing w:val="-3"/>
          <w:sz w:val="28"/>
          <w:szCs w:val="28"/>
        </w:rPr>
        <w:t>AGV</w:t>
      </w:r>
      <w:r w:rsidRPr="003D2AEB">
        <w:rPr>
          <w:rFonts w:ascii="仿宋" w:eastAsia="仿宋" w:hAnsi="仿宋" w:cs="仿宋"/>
          <w:spacing w:val="-3"/>
          <w:sz w:val="28"/>
          <w:szCs w:val="28"/>
        </w:rPr>
        <w:t>机器人完成，参赛者在裁判的指示下将零件随机顺序放置于托盘的任意位置， 每个托盘放</w:t>
      </w:r>
      <w:r w:rsidR="002F31B9">
        <w:rPr>
          <w:rFonts w:ascii="仿宋" w:eastAsia="仿宋" w:hAnsi="仿宋" w:cs="仿宋"/>
          <w:spacing w:val="-3"/>
          <w:sz w:val="28"/>
          <w:szCs w:val="28"/>
        </w:rPr>
        <w:t>1</w:t>
      </w:r>
      <w:r w:rsidRPr="003D2AEB">
        <w:rPr>
          <w:rFonts w:ascii="仿宋" w:eastAsia="仿宋" w:hAnsi="仿宋" w:cs="仿宋"/>
          <w:spacing w:val="-3"/>
          <w:sz w:val="28"/>
          <w:szCs w:val="28"/>
        </w:rPr>
        <w:t>个零件，并手动将托盘放置于码垛机上。工件流水线负责把工件托盘输送到视觉检测分拣工位，经视觉系统定位识别输送到抓取工位， 主控系统根据任务要求的装配顺序， 控制工业机器人利用自行设计的末端执行器 将工件放至装配流水线的合适位置，并将空托盘放入托盘回收仓。工件作业流水线由三相异步电动机驱动，采用变频器调节其转速。</w:t>
      </w:r>
    </w:p>
    <w:p w:rsidR="00042392" w:rsidRPr="003D2AEB" w:rsidRDefault="000208CF" w:rsidP="002F31B9">
      <w:pPr>
        <w:spacing w:line="360" w:lineRule="auto"/>
        <w:ind w:firstLineChars="200" w:firstLine="560"/>
        <w:jc w:val="center"/>
        <w:rPr>
          <w:rFonts w:ascii="仿宋" w:eastAsia="仿宋" w:hAnsi="仿宋" w:cs="仿宋"/>
          <w:spacing w:val="-3"/>
          <w:sz w:val="28"/>
          <w:szCs w:val="28"/>
        </w:rPr>
      </w:pPr>
      <w:r w:rsidRPr="003D2AEB">
        <w:rPr>
          <w:rFonts w:ascii="仿宋" w:eastAsia="仿宋" w:hAnsi="仿宋" w:cs="仿宋"/>
          <w:noProof/>
          <w:spacing w:val="-3"/>
          <w:sz w:val="28"/>
          <w:szCs w:val="28"/>
          <w:lang w:bidi="mn-Mong-CN"/>
        </w:rPr>
        <w:lastRenderedPageBreak/>
        <w:drawing>
          <wp:inline distT="0" distB="0" distL="0" distR="0" wp14:anchorId="04B47274" wp14:editId="19978038">
            <wp:extent cx="4143375" cy="18288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9"/>
                    <a:stretch>
                      <a:fillRect/>
                    </a:stretch>
                  </pic:blipFill>
                  <pic:spPr>
                    <a:xfrm>
                      <a:off x="0" y="0"/>
                      <a:ext cx="4144009" cy="1828800"/>
                    </a:xfrm>
                    <a:prstGeom prst="rect">
                      <a:avLst/>
                    </a:prstGeom>
                  </pic:spPr>
                </pic:pic>
              </a:graphicData>
            </a:graphic>
          </wp:inline>
        </w:drawing>
      </w:r>
    </w:p>
    <w:p w:rsidR="00042392" w:rsidRPr="003D2AEB" w:rsidRDefault="000208CF" w:rsidP="002F31B9">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图</w:t>
      </w:r>
      <w:r w:rsidR="002F31B9">
        <w:rPr>
          <w:rFonts w:ascii="仿宋" w:eastAsia="仿宋" w:hAnsi="仿宋" w:cs="仿宋" w:hint="eastAsia"/>
          <w:spacing w:val="-3"/>
          <w:sz w:val="28"/>
          <w:szCs w:val="28"/>
        </w:rPr>
        <w:t>8</w:t>
      </w:r>
      <w:r w:rsidR="002F31B9">
        <w:rPr>
          <w:rFonts w:ascii="仿宋" w:eastAsia="仿宋" w:hAnsi="仿宋" w:cs="仿宋"/>
          <w:spacing w:val="-3"/>
          <w:sz w:val="28"/>
          <w:szCs w:val="28"/>
        </w:rPr>
        <w:t xml:space="preserve"> </w:t>
      </w:r>
      <w:r w:rsidRPr="003D2AEB">
        <w:rPr>
          <w:rFonts w:ascii="仿宋" w:eastAsia="仿宋" w:hAnsi="仿宋" w:cs="仿宋"/>
          <w:spacing w:val="-3"/>
          <w:sz w:val="28"/>
          <w:szCs w:val="28"/>
        </w:rPr>
        <w:t>分拣作业流水线</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6.装配作业流水线单元</w:t>
      </w:r>
    </w:p>
    <w:p w:rsidR="002F31B9" w:rsidRPr="002F31B9" w:rsidRDefault="000208CF" w:rsidP="002F31B9">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赛项平台的装配作业流水线单元流水线共有三个工位。如下图</w:t>
      </w:r>
      <w:r w:rsidR="002F31B9">
        <w:rPr>
          <w:rFonts w:ascii="仿宋" w:eastAsia="仿宋" w:hAnsi="仿宋" w:cs="仿宋" w:hint="eastAsia"/>
          <w:spacing w:val="-3"/>
          <w:sz w:val="28"/>
          <w:szCs w:val="28"/>
        </w:rPr>
        <w:t>9</w:t>
      </w:r>
      <w:r w:rsidRPr="003D2AEB">
        <w:rPr>
          <w:rFonts w:ascii="仿宋" w:eastAsia="仿宋" w:hAnsi="仿宋" w:cs="仿宋"/>
          <w:spacing w:val="-3"/>
          <w:sz w:val="28"/>
          <w:szCs w:val="28"/>
        </w:rPr>
        <w:t xml:space="preserve">所示，分别为装配工位、备件工位及成品工位。装配工位中设置 有二次定位工位，备件工位和成品工位分别位于装配工位的两侧。当 出现多个同一类型的工件时，备件工位用于缓存待装配的工件， 待装 </w:t>
      </w:r>
      <w:r>
        <w:rPr>
          <w:rFonts w:ascii="仿宋" w:eastAsia="仿宋" w:hAnsi="仿宋" w:cs="仿宋"/>
          <w:spacing w:val="-3"/>
          <w:sz w:val="28"/>
          <w:szCs w:val="28"/>
        </w:rPr>
        <w:t>配工位完成了一个完整的装配任务后，机器人将成品放入成品工位。</w:t>
      </w:r>
      <w:r w:rsidRPr="003D2AEB">
        <w:rPr>
          <w:rFonts w:ascii="仿宋" w:eastAsia="仿宋" w:hAnsi="仿宋" w:cs="仿宋"/>
          <w:spacing w:val="-3"/>
          <w:sz w:val="28"/>
          <w:szCs w:val="28"/>
        </w:rPr>
        <w:t xml:space="preserve"> </w:t>
      </w:r>
      <w:r>
        <w:rPr>
          <w:rFonts w:ascii="仿宋" w:eastAsia="仿宋" w:hAnsi="仿宋" w:cs="仿宋"/>
          <w:spacing w:val="-3"/>
          <w:sz w:val="28"/>
          <w:szCs w:val="28"/>
        </w:rPr>
        <w:t>然后进行下一个机器人关节的装配任务。</w:t>
      </w:r>
    </w:p>
    <w:p w:rsidR="00042392" w:rsidRPr="003D2AEB" w:rsidRDefault="000724CF" w:rsidP="002F31B9">
      <w:pPr>
        <w:spacing w:line="360" w:lineRule="auto"/>
        <w:ind w:firstLineChars="200" w:firstLine="560"/>
        <w:jc w:val="center"/>
        <w:rPr>
          <w:rFonts w:ascii="仿宋" w:eastAsia="仿宋" w:hAnsi="仿宋" w:cs="仿宋"/>
          <w:spacing w:val="-3"/>
          <w:sz w:val="28"/>
          <w:szCs w:val="28"/>
        </w:rPr>
      </w:pPr>
      <w:r>
        <w:rPr>
          <w:rFonts w:ascii="仿宋" w:eastAsia="仿宋" w:hAnsi="仿宋" w:cs="仿宋"/>
          <w:spacing w:val="-3"/>
          <w:sz w:val="28"/>
          <w:szCs w:val="28"/>
        </w:rPr>
      </w:r>
      <w:r>
        <w:rPr>
          <w:rFonts w:ascii="仿宋" w:eastAsia="仿宋" w:hAnsi="仿宋" w:cs="仿宋"/>
          <w:spacing w:val="-3"/>
          <w:sz w:val="28"/>
          <w:szCs w:val="28"/>
        </w:rPr>
        <w:pict>
          <v:group id="_x0000_s1035" style="width:5in;height:157.25pt;mso-position-horizontal-relative:char;mso-position-vertical-relative:line" coordsize="7200,3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top:5;width:7200;height:3140">
              <v:imagedata r:id="rId20" o:title=""/>
            </v:shape>
            <v:shapetype id="_x0000_t202" coordsize="21600,21600" o:spt="202" path="m,l,21600r21600,l21600,xe">
              <v:stroke joinstyle="miter"/>
              <v:path gradientshapeok="t" o:connecttype="rect"/>
            </v:shapetype>
            <v:shape id="_x0000_s1037" type="#_x0000_t202" style="position:absolute;left:449;top:-20;width:6302;height:3128" filled="f" stroked="f">
              <v:textbox inset="0,0,0,0">
                <w:txbxContent>
                  <w:p w:rsidR="003D2AEB" w:rsidRDefault="003D2AEB">
                    <w:pPr>
                      <w:spacing w:line="20" w:lineRule="exact"/>
                    </w:pPr>
                  </w:p>
                  <w:tbl>
                    <w:tblPr>
                      <w:tblStyle w:val="TableNormal"/>
                      <w:tblW w:w="6261" w:type="dxa"/>
                      <w:tblInd w:w="20" w:type="dxa"/>
                      <w:tblLayout w:type="fixed"/>
                      <w:tblLook w:val="04A0" w:firstRow="1" w:lastRow="0" w:firstColumn="1" w:lastColumn="0" w:noHBand="0" w:noVBand="1"/>
                    </w:tblPr>
                    <w:tblGrid>
                      <w:gridCol w:w="1835"/>
                      <w:gridCol w:w="2661"/>
                      <w:gridCol w:w="1765"/>
                    </w:tblGrid>
                    <w:tr w:rsidR="003D2AEB">
                      <w:trPr>
                        <w:trHeight w:val="3088"/>
                      </w:trPr>
                      <w:tc>
                        <w:tcPr>
                          <w:tcW w:w="1835" w:type="dxa"/>
                        </w:tcPr>
                        <w:p w:rsidR="003D2AEB" w:rsidRDefault="003D2AEB">
                          <w:pPr>
                            <w:spacing w:line="136" w:lineRule="auto"/>
                            <w:rPr>
                              <w:sz w:val="2"/>
                            </w:rPr>
                          </w:pPr>
                        </w:p>
                        <w:tbl>
                          <w:tblPr>
                            <w:tblStyle w:val="TableNormal"/>
                            <w:tblW w:w="1194" w:type="dxa"/>
                            <w:tblInd w:w="5" w:type="dxa"/>
                            <w:tblBorders>
                              <w:top w:val="single" w:sz="4" w:space="0" w:color="404040"/>
                              <w:left w:val="single" w:sz="4" w:space="0" w:color="404040"/>
                              <w:bottom w:val="single" w:sz="4" w:space="0" w:color="404040"/>
                              <w:right w:val="single" w:sz="4" w:space="0" w:color="404040"/>
                            </w:tblBorders>
                            <w:tblLayout w:type="fixed"/>
                            <w:tblLook w:val="04A0" w:firstRow="1" w:lastRow="0" w:firstColumn="1" w:lastColumn="0" w:noHBand="0" w:noVBand="1"/>
                          </w:tblPr>
                          <w:tblGrid>
                            <w:gridCol w:w="1194"/>
                          </w:tblGrid>
                          <w:tr w:rsidR="003D2AEB">
                            <w:trPr>
                              <w:trHeight w:val="462"/>
                            </w:trPr>
                            <w:tc>
                              <w:tcPr>
                                <w:tcW w:w="1194" w:type="dxa"/>
                              </w:tcPr>
                              <w:p w:rsidR="003D2AEB" w:rsidRDefault="003D2AEB">
                                <w:pPr>
                                  <w:spacing w:before="91" w:line="185" w:lineRule="auto"/>
                                  <w:ind w:firstLine="199"/>
                                  <w:rPr>
                                    <w:rFonts w:ascii="宋体" w:eastAsia="宋体" w:hAnsi="宋体" w:cs="宋体"/>
                                    <w:sz w:val="27"/>
                                    <w:szCs w:val="27"/>
                                  </w:rPr>
                                </w:pPr>
                                <w:r>
                                  <w:rPr>
                                    <w:rFonts w:ascii="宋体" w:eastAsia="宋体" w:hAnsi="宋体" w:cs="宋体"/>
                                    <w:color w:val="FF0000"/>
                                    <w:spacing w:val="-3"/>
                                    <w:sz w:val="27"/>
                                    <w:szCs w:val="27"/>
                                    <w14:textOutline w14:w="4914" w14:cap="rnd" w14:cmpd="sng" w14:algn="ctr">
                                      <w14:solidFill>
                                        <w14:srgbClr w14:val="FF0000"/>
                                      </w14:solidFill>
                                      <w14:prstDash w14:val="solid"/>
                                      <w14:round/>
                                    </w14:textOutline>
                                  </w:rPr>
                                  <w:t>成品库</w:t>
                                </w:r>
                              </w:p>
                            </w:tc>
                          </w:tr>
                        </w:tbl>
                        <w:p w:rsidR="003D2AEB" w:rsidRDefault="003D2AEB">
                          <w:pPr>
                            <w:spacing w:line="1076" w:lineRule="exact"/>
                            <w:ind w:firstLine="469"/>
                            <w:textAlignment w:val="center"/>
                          </w:pPr>
                          <w:r>
                            <w:rPr>
                              <w:noProof/>
                              <w:lang w:bidi="mn-Mong-CN"/>
                            </w:rPr>
                            <w:drawing>
                              <wp:inline distT="0" distB="0" distL="0" distR="0" wp14:anchorId="093D5492" wp14:editId="10E21512">
                                <wp:extent cx="233045" cy="68326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1"/>
                                        <a:stretch>
                                          <a:fillRect/>
                                        </a:stretch>
                                      </pic:blipFill>
                                      <pic:spPr>
                                        <a:xfrm>
                                          <a:off x="0" y="0"/>
                                          <a:ext cx="233631" cy="683534"/>
                                        </a:xfrm>
                                        <a:prstGeom prst="rect">
                                          <a:avLst/>
                                        </a:prstGeom>
                                      </pic:spPr>
                                    </pic:pic>
                                  </a:graphicData>
                                </a:graphic>
                              </wp:inline>
                            </w:drawing>
                          </w:r>
                        </w:p>
                      </w:tc>
                      <w:tc>
                        <w:tcPr>
                          <w:tcW w:w="2661" w:type="dxa"/>
                        </w:tcPr>
                        <w:tbl>
                          <w:tblPr>
                            <w:tblStyle w:val="TableNormal"/>
                            <w:tblW w:w="1357" w:type="dxa"/>
                            <w:tblInd w:w="635" w:type="dxa"/>
                            <w:tblBorders>
                              <w:top w:val="single" w:sz="4" w:space="0" w:color="404040"/>
                              <w:left w:val="single" w:sz="4" w:space="0" w:color="404040"/>
                              <w:bottom w:val="single" w:sz="4" w:space="0" w:color="404040"/>
                              <w:right w:val="single" w:sz="4" w:space="0" w:color="404040"/>
                            </w:tblBorders>
                            <w:tblLayout w:type="fixed"/>
                            <w:tblLook w:val="04A0" w:firstRow="1" w:lastRow="0" w:firstColumn="1" w:lastColumn="0" w:noHBand="0" w:noVBand="1"/>
                          </w:tblPr>
                          <w:tblGrid>
                            <w:gridCol w:w="1357"/>
                          </w:tblGrid>
                          <w:tr w:rsidR="003D2AEB">
                            <w:trPr>
                              <w:trHeight w:val="462"/>
                            </w:trPr>
                            <w:tc>
                              <w:tcPr>
                                <w:tcW w:w="1357" w:type="dxa"/>
                              </w:tcPr>
                              <w:p w:rsidR="003D2AEB" w:rsidRDefault="003D2AEB">
                                <w:pPr>
                                  <w:spacing w:before="91" w:line="185" w:lineRule="auto"/>
                                  <w:ind w:firstLine="147"/>
                                  <w:rPr>
                                    <w:rFonts w:ascii="宋体" w:eastAsia="宋体" w:hAnsi="宋体" w:cs="宋体"/>
                                    <w:sz w:val="27"/>
                                    <w:szCs w:val="27"/>
                                  </w:rPr>
                                </w:pPr>
                                <w:r>
                                  <w:rPr>
                                    <w:rFonts w:ascii="宋体" w:eastAsia="宋体" w:hAnsi="宋体" w:cs="宋体"/>
                                    <w:spacing w:val="-2"/>
                                    <w:sz w:val="27"/>
                                    <w:szCs w:val="27"/>
                                    <w14:textOutline w14:w="4914" w14:cap="rnd" w14:cmpd="sng" w14:algn="ctr">
                                      <w14:solidFill>
                                        <w14:srgbClr w14:val="000000"/>
                                      </w14:solidFill>
                                      <w14:prstDash w14:val="solid"/>
                                      <w14:round/>
                                    </w14:textOutline>
                                  </w:rPr>
                                  <w:t>装配工位</w:t>
                                </w:r>
                              </w:p>
                            </w:tc>
                          </w:tr>
                        </w:tbl>
                        <w:p w:rsidR="003D2AEB" w:rsidRDefault="003D2AEB">
                          <w:pPr>
                            <w:spacing w:line="699" w:lineRule="exact"/>
                            <w:ind w:firstLine="1181"/>
                            <w:textAlignment w:val="center"/>
                          </w:pPr>
                          <w:r>
                            <w:rPr>
                              <w:noProof/>
                              <w:lang w:bidi="mn-Mong-CN"/>
                            </w:rPr>
                            <w:drawing>
                              <wp:inline distT="0" distB="0" distL="0" distR="0" wp14:anchorId="4C4F1793" wp14:editId="1148398C">
                                <wp:extent cx="261620" cy="44386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2"/>
                                        <a:stretch>
                                          <a:fillRect/>
                                        </a:stretch>
                                      </pic:blipFill>
                                      <pic:spPr>
                                        <a:xfrm>
                                          <a:off x="0" y="0"/>
                                          <a:ext cx="262033" cy="444410"/>
                                        </a:xfrm>
                                        <a:prstGeom prst="rect">
                                          <a:avLst/>
                                        </a:prstGeom>
                                      </pic:spPr>
                                    </pic:pic>
                                  </a:graphicData>
                                </a:graphic>
                              </wp:inline>
                            </w:drawing>
                          </w:r>
                        </w:p>
                        <w:p w:rsidR="003D2AEB" w:rsidRDefault="003D2AEB">
                          <w:pPr>
                            <w:spacing w:line="256" w:lineRule="auto"/>
                            <w:rPr>
                              <w:rFonts w:ascii="Times New Roman"/>
                            </w:rPr>
                          </w:pPr>
                        </w:p>
                        <w:p w:rsidR="003D2AEB" w:rsidRDefault="003D2AEB">
                          <w:pPr>
                            <w:spacing w:line="256" w:lineRule="auto"/>
                            <w:rPr>
                              <w:rFonts w:ascii="Times New Roman"/>
                            </w:rPr>
                          </w:pPr>
                        </w:p>
                        <w:p w:rsidR="003D2AEB" w:rsidRDefault="003D2AEB">
                          <w:pPr>
                            <w:spacing w:line="256" w:lineRule="auto"/>
                            <w:rPr>
                              <w:rFonts w:ascii="Times New Roman"/>
                            </w:rPr>
                          </w:pPr>
                        </w:p>
                        <w:p w:rsidR="003D2AEB" w:rsidRDefault="003D2AEB">
                          <w:pPr>
                            <w:spacing w:line="256" w:lineRule="auto"/>
                            <w:rPr>
                              <w:rFonts w:ascii="Times New Roman"/>
                            </w:rPr>
                          </w:pPr>
                        </w:p>
                        <w:p w:rsidR="003D2AEB" w:rsidRDefault="003D2AEB">
                          <w:pPr>
                            <w:spacing w:line="257" w:lineRule="auto"/>
                            <w:rPr>
                              <w:rFonts w:ascii="Times New Roman"/>
                            </w:rPr>
                          </w:pPr>
                        </w:p>
                        <w:p w:rsidR="003D2AEB" w:rsidRDefault="003D2AEB">
                          <w:pPr>
                            <w:spacing w:line="257" w:lineRule="auto"/>
                            <w:rPr>
                              <w:rFonts w:ascii="Times New Roman"/>
                            </w:rPr>
                          </w:pPr>
                        </w:p>
                        <w:p w:rsidR="003D2AEB" w:rsidRDefault="003D2AEB">
                          <w:pPr>
                            <w:spacing w:before="88" w:line="185" w:lineRule="auto"/>
                            <w:ind w:firstLine="1028"/>
                            <w:rPr>
                              <w:rFonts w:ascii="宋体" w:eastAsia="宋体" w:hAnsi="宋体" w:cs="宋体"/>
                              <w:sz w:val="27"/>
                              <w:szCs w:val="27"/>
                            </w:rPr>
                          </w:pPr>
                          <w:r>
                            <w:rPr>
                              <w:rFonts w:ascii="宋体" w:eastAsia="宋体" w:hAnsi="宋体" w:cs="宋体"/>
                              <w:color w:val="FF0000"/>
                              <w:spacing w:val="-2"/>
                              <w:sz w:val="27"/>
                              <w:szCs w:val="27"/>
                              <w14:textOutline w14:w="4914" w14:cap="rnd" w14:cmpd="sng" w14:algn="ctr">
                                <w14:solidFill>
                                  <w14:srgbClr w14:val="FF0000"/>
                                </w14:solidFill>
                                <w14:prstDash w14:val="solid"/>
                                <w14:round/>
                              </w14:textOutline>
                            </w:rPr>
                            <w:t>机器人侧</w:t>
                          </w:r>
                        </w:p>
                      </w:tc>
                      <w:tc>
                        <w:tcPr>
                          <w:tcW w:w="1765" w:type="dxa"/>
                        </w:tcPr>
                        <w:p w:rsidR="003D2AEB" w:rsidRDefault="003D2AEB">
                          <w:pPr>
                            <w:spacing w:line="26" w:lineRule="exact"/>
                          </w:pPr>
                        </w:p>
                        <w:tbl>
                          <w:tblPr>
                            <w:tblStyle w:val="TableNormal"/>
                            <w:tblW w:w="1194" w:type="dxa"/>
                            <w:tblInd w:w="565" w:type="dxa"/>
                            <w:tblBorders>
                              <w:top w:val="single" w:sz="4" w:space="0" w:color="404040"/>
                              <w:left w:val="single" w:sz="4" w:space="0" w:color="404040"/>
                              <w:bottom w:val="single" w:sz="4" w:space="0" w:color="404040"/>
                              <w:right w:val="single" w:sz="4" w:space="0" w:color="404040"/>
                            </w:tblBorders>
                            <w:tblLayout w:type="fixed"/>
                            <w:tblLook w:val="04A0" w:firstRow="1" w:lastRow="0" w:firstColumn="1" w:lastColumn="0" w:noHBand="0" w:noVBand="1"/>
                          </w:tblPr>
                          <w:tblGrid>
                            <w:gridCol w:w="1194"/>
                          </w:tblGrid>
                          <w:tr w:rsidR="003D2AEB">
                            <w:trPr>
                              <w:trHeight w:val="462"/>
                            </w:trPr>
                            <w:tc>
                              <w:tcPr>
                                <w:tcW w:w="1194" w:type="dxa"/>
                              </w:tcPr>
                              <w:p w:rsidR="003D2AEB" w:rsidRDefault="003D2AEB">
                                <w:pPr>
                                  <w:spacing w:before="91" w:line="185" w:lineRule="auto"/>
                                  <w:ind w:firstLine="208"/>
                                  <w:rPr>
                                    <w:rFonts w:ascii="宋体" w:eastAsia="宋体" w:hAnsi="宋体" w:cs="宋体"/>
                                    <w:sz w:val="27"/>
                                    <w:szCs w:val="27"/>
                                  </w:rPr>
                                </w:pPr>
                                <w:r>
                                  <w:rPr>
                                    <w:rFonts w:ascii="宋体" w:eastAsia="宋体" w:hAnsi="宋体" w:cs="宋体"/>
                                    <w:color w:val="FF0000"/>
                                    <w:spacing w:val="-3"/>
                                    <w:sz w:val="27"/>
                                    <w:szCs w:val="27"/>
                                    <w14:textOutline w14:w="4914" w14:cap="rnd" w14:cmpd="sng" w14:algn="ctr">
                                      <w14:solidFill>
                                        <w14:srgbClr w14:val="FF0000"/>
                                      </w14:solidFill>
                                      <w14:prstDash w14:val="solid"/>
                                      <w14:round/>
                                    </w14:textOutline>
                                  </w:rPr>
                                  <w:t>备件库</w:t>
                                </w:r>
                              </w:p>
                            </w:tc>
                          </w:tr>
                        </w:tbl>
                        <w:p w:rsidR="003D2AEB" w:rsidRDefault="003D2AEB">
                          <w:pPr>
                            <w:spacing w:line="893" w:lineRule="exact"/>
                            <w:ind w:firstLine="1029"/>
                            <w:textAlignment w:val="center"/>
                          </w:pPr>
                          <w:r>
                            <w:rPr>
                              <w:noProof/>
                              <w:lang w:bidi="mn-Mong-CN"/>
                            </w:rPr>
                            <w:drawing>
                              <wp:inline distT="0" distB="0" distL="0" distR="0" wp14:anchorId="1AD46CDB" wp14:editId="6260BB7D">
                                <wp:extent cx="168910" cy="567055"/>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3"/>
                                        <a:stretch>
                                          <a:fillRect/>
                                        </a:stretch>
                                      </pic:blipFill>
                                      <pic:spPr>
                                        <a:xfrm>
                                          <a:off x="0" y="0"/>
                                          <a:ext cx="169105" cy="567589"/>
                                        </a:xfrm>
                                        <a:prstGeom prst="rect">
                                          <a:avLst/>
                                        </a:prstGeom>
                                      </pic:spPr>
                                    </pic:pic>
                                  </a:graphicData>
                                </a:graphic>
                              </wp:inline>
                            </w:drawing>
                          </w:r>
                        </w:p>
                      </w:tc>
                    </w:tr>
                  </w:tbl>
                  <w:p w:rsidR="003D2AEB" w:rsidRDefault="003D2AEB">
                    <w:pPr>
                      <w:spacing w:line="241" w:lineRule="exact"/>
                      <w:rPr>
                        <w:rFonts w:ascii="Times New Roman"/>
                      </w:rPr>
                    </w:pPr>
                  </w:p>
                </w:txbxContent>
              </v:textbox>
            </v:shape>
            <w10:anchorlock/>
          </v:group>
        </w:pict>
      </w:r>
    </w:p>
    <w:p w:rsidR="00042392" w:rsidRPr="003D2AEB" w:rsidRDefault="000208CF" w:rsidP="002F31B9">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图</w:t>
      </w:r>
      <w:r w:rsidR="002F31B9">
        <w:rPr>
          <w:rFonts w:ascii="仿宋" w:eastAsia="仿宋" w:hAnsi="仿宋" w:cs="仿宋" w:hint="eastAsia"/>
          <w:spacing w:val="-3"/>
          <w:sz w:val="28"/>
          <w:szCs w:val="28"/>
        </w:rPr>
        <w:t>9</w:t>
      </w:r>
      <w:r w:rsidR="002F31B9">
        <w:rPr>
          <w:rFonts w:ascii="仿宋" w:eastAsia="仿宋" w:hAnsi="仿宋" w:cs="仿宋"/>
          <w:spacing w:val="-3"/>
          <w:sz w:val="28"/>
          <w:szCs w:val="28"/>
        </w:rPr>
        <w:t xml:space="preserve"> </w:t>
      </w:r>
      <w:r w:rsidRPr="003D2AEB">
        <w:rPr>
          <w:rFonts w:ascii="仿宋" w:eastAsia="仿宋" w:hAnsi="仿宋" w:cs="仿宋"/>
          <w:spacing w:val="-3"/>
          <w:sz w:val="28"/>
          <w:szCs w:val="28"/>
        </w:rPr>
        <w:t>装配作业流水线</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7.主控系统单元</w:t>
      </w:r>
    </w:p>
    <w:p w:rsidR="00042392" w:rsidRPr="003D2AEB" w:rsidRDefault="000208CF" w:rsidP="004118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主控单元配备西门子</w:t>
      </w:r>
      <w:r w:rsidRPr="003D2AEB">
        <w:rPr>
          <w:rFonts w:ascii="仿宋" w:eastAsia="仿宋" w:hAnsi="仿宋" w:cs="仿宋"/>
          <w:spacing w:val="-3"/>
          <w:sz w:val="28"/>
          <w:szCs w:val="28"/>
        </w:rPr>
        <w:t xml:space="preserve"> 1200 </w:t>
      </w:r>
      <w:r>
        <w:rPr>
          <w:rFonts w:ascii="仿宋" w:eastAsia="仿宋" w:hAnsi="仿宋" w:cs="仿宋"/>
          <w:spacing w:val="-3"/>
          <w:sz w:val="28"/>
          <w:szCs w:val="28"/>
        </w:rPr>
        <w:t>系列的可编程控制器，实现通过以太</w:t>
      </w:r>
      <w:r w:rsidRPr="003D2AEB">
        <w:rPr>
          <w:rFonts w:ascii="仿宋" w:eastAsia="仿宋" w:hAnsi="仿宋" w:cs="仿宋"/>
          <w:spacing w:val="-3"/>
          <w:sz w:val="28"/>
          <w:szCs w:val="28"/>
        </w:rPr>
        <w:t xml:space="preserve"> 网对智能视觉系统，工业机器人、AGV 移动机器人、码垛机器人智 能仓储系统等进行数据交互与通讯，以及工件流水线和装配作业流水 线</w:t>
      </w:r>
      <w:r w:rsidRPr="003D2AEB">
        <w:rPr>
          <w:rFonts w:ascii="仿宋" w:eastAsia="仿宋" w:hAnsi="仿宋" w:cs="仿宋"/>
          <w:spacing w:val="-3"/>
          <w:sz w:val="28"/>
          <w:szCs w:val="28"/>
        </w:rPr>
        <w:lastRenderedPageBreak/>
        <w:t>的电机、气缸等执行机构动作控制，处理各单元检测信号，管理工作流程、数据传输等任务。</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8.以太网路由器</w:t>
      </w:r>
    </w:p>
    <w:p w:rsidR="00042392" w:rsidRPr="003D2AEB" w:rsidRDefault="000208CF" w:rsidP="004118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 xml:space="preserve">以太网路由器将主控单元、机器人单元、智能视觉单元、AGV 移动机器人单元以及码垛机立库单元组成一个以太网局域网， 进行数 据的相互传输， 实现智能制造工厂工业现场基于网络化的控制系统的 </w:t>
      </w:r>
      <w:r>
        <w:rPr>
          <w:rFonts w:ascii="仿宋" w:eastAsia="仿宋" w:hAnsi="仿宋" w:cs="仿宋"/>
          <w:spacing w:val="-3"/>
          <w:sz w:val="28"/>
          <w:szCs w:val="28"/>
        </w:rPr>
        <w:t>高层次应用，同时可以培养和考核学生对工业网络的使用技能。</w:t>
      </w:r>
      <w:r w:rsidRPr="003D2AEB">
        <w:rPr>
          <w:rFonts w:ascii="仿宋" w:eastAsia="仿宋" w:hAnsi="仿宋" w:cs="仿宋"/>
          <w:spacing w:val="-3"/>
          <w:sz w:val="28"/>
          <w:szCs w:val="28"/>
        </w:rPr>
        <w:t>设备主要配置和技术参数如下表</w:t>
      </w:r>
      <w:r w:rsidR="004118A8">
        <w:rPr>
          <w:rFonts w:ascii="仿宋" w:eastAsia="仿宋" w:hAnsi="仿宋" w:cs="仿宋"/>
          <w:spacing w:val="-3"/>
          <w:sz w:val="28"/>
          <w:szCs w:val="28"/>
        </w:rPr>
        <w:t>1</w:t>
      </w:r>
      <w:r w:rsidRPr="003D2AEB">
        <w:rPr>
          <w:rFonts w:ascii="仿宋" w:eastAsia="仿宋" w:hAnsi="仿宋" w:cs="仿宋"/>
          <w:spacing w:val="-3"/>
          <w:sz w:val="28"/>
          <w:szCs w:val="28"/>
        </w:rPr>
        <w:t>所示。</w:t>
      </w:r>
    </w:p>
    <w:p w:rsidR="00042392" w:rsidRPr="003D2AEB" w:rsidRDefault="000208CF" w:rsidP="00411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表</w:t>
      </w:r>
      <w:r w:rsidR="004118A8">
        <w:rPr>
          <w:rFonts w:ascii="仿宋" w:eastAsia="仿宋" w:hAnsi="仿宋" w:cs="仿宋"/>
          <w:spacing w:val="-3"/>
          <w:sz w:val="28"/>
          <w:szCs w:val="28"/>
        </w:rPr>
        <w:t>1</w:t>
      </w:r>
      <w:r w:rsidR="004118A8">
        <w:rPr>
          <w:rFonts w:ascii="仿宋" w:eastAsia="仿宋" w:hAnsi="仿宋" w:cs="仿宋" w:hint="eastAsia"/>
          <w:spacing w:val="-3"/>
          <w:sz w:val="28"/>
          <w:szCs w:val="28"/>
        </w:rPr>
        <w:t xml:space="preserve"> </w:t>
      </w:r>
      <w:r w:rsidRPr="003D2AEB">
        <w:rPr>
          <w:rFonts w:ascii="仿宋" w:eastAsia="仿宋" w:hAnsi="仿宋" w:cs="仿宋"/>
          <w:spacing w:val="-3"/>
          <w:sz w:val="28"/>
          <w:szCs w:val="28"/>
        </w:rPr>
        <w:t>设备主要配置和技术参数</w:t>
      </w:r>
    </w:p>
    <w:tbl>
      <w:tblPr>
        <w:tblStyle w:val="TableNormal"/>
        <w:tblW w:w="92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22"/>
        <w:gridCol w:w="993"/>
        <w:gridCol w:w="991"/>
        <w:gridCol w:w="4817"/>
        <w:gridCol w:w="1091"/>
      </w:tblGrid>
      <w:tr w:rsidR="00042392" w:rsidRPr="003D2AEB" w:rsidTr="004118A8">
        <w:trPr>
          <w:trHeight w:val="507"/>
        </w:trPr>
        <w:tc>
          <w:tcPr>
            <w:tcW w:w="1322" w:type="dxa"/>
            <w:vAlign w:val="center"/>
          </w:tcPr>
          <w:p w:rsidR="004118A8"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序号</w:t>
            </w:r>
          </w:p>
        </w:tc>
        <w:tc>
          <w:tcPr>
            <w:tcW w:w="993"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名称</w:t>
            </w:r>
          </w:p>
        </w:tc>
        <w:tc>
          <w:tcPr>
            <w:tcW w:w="991" w:type="dxa"/>
            <w:vAlign w:val="center"/>
          </w:tcPr>
          <w:p w:rsidR="00042392" w:rsidRPr="003D2AEB" w:rsidRDefault="000208CF" w:rsidP="004118A8">
            <w:pPr>
              <w:spacing w:line="360" w:lineRule="auto"/>
              <w:ind w:firstLine="1"/>
              <w:jc w:val="center"/>
              <w:rPr>
                <w:rFonts w:ascii="仿宋" w:eastAsia="仿宋" w:hAnsi="仿宋" w:cs="仿宋"/>
                <w:spacing w:val="-3"/>
                <w:sz w:val="28"/>
                <w:szCs w:val="28"/>
              </w:rPr>
            </w:pPr>
            <w:r w:rsidRPr="003D2AEB">
              <w:rPr>
                <w:rFonts w:ascii="仿宋" w:eastAsia="仿宋" w:hAnsi="仿宋" w:cs="仿宋"/>
                <w:spacing w:val="-3"/>
                <w:sz w:val="28"/>
                <w:szCs w:val="28"/>
              </w:rPr>
              <w:t>数量</w:t>
            </w:r>
          </w:p>
        </w:tc>
        <w:tc>
          <w:tcPr>
            <w:tcW w:w="4817"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主要技术参数及规格</w:t>
            </w:r>
          </w:p>
        </w:tc>
        <w:tc>
          <w:tcPr>
            <w:tcW w:w="1091"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备注</w:t>
            </w:r>
          </w:p>
        </w:tc>
      </w:tr>
      <w:tr w:rsidR="00042392" w:rsidRPr="003D2AEB" w:rsidTr="004118A8">
        <w:trPr>
          <w:trHeight w:val="939"/>
        </w:trPr>
        <w:tc>
          <w:tcPr>
            <w:tcW w:w="1322"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w:t>
            </w:r>
          </w:p>
        </w:tc>
        <w:tc>
          <w:tcPr>
            <w:tcW w:w="993" w:type="dxa"/>
            <w:vAlign w:val="center"/>
          </w:tcPr>
          <w:p w:rsidR="00042392" w:rsidRPr="003D2AEB" w:rsidRDefault="004118A8" w:rsidP="004118A8">
            <w:pPr>
              <w:spacing w:line="360" w:lineRule="auto"/>
              <w:rPr>
                <w:rFonts w:ascii="仿宋" w:eastAsia="仿宋" w:hAnsi="仿宋" w:cs="仿宋"/>
                <w:spacing w:val="-3"/>
                <w:sz w:val="28"/>
                <w:szCs w:val="28"/>
              </w:rPr>
            </w:pPr>
            <w:r>
              <w:rPr>
                <w:rFonts w:ascii="仿宋" w:eastAsia="仿宋" w:hAnsi="仿宋" w:cs="仿宋" w:hint="eastAsia"/>
                <w:spacing w:val="-3"/>
                <w:sz w:val="28"/>
                <w:szCs w:val="28"/>
              </w:rPr>
              <w:t>自</w:t>
            </w:r>
            <w:r w:rsidR="000208CF" w:rsidRPr="003D2AEB">
              <w:rPr>
                <w:rFonts w:ascii="仿宋" w:eastAsia="仿宋" w:hAnsi="仿宋" w:cs="仿宋"/>
                <w:spacing w:val="-3"/>
                <w:sz w:val="28"/>
                <w:szCs w:val="28"/>
              </w:rPr>
              <w:t>动化立体仓库</w:t>
            </w:r>
          </w:p>
        </w:tc>
        <w:tc>
          <w:tcPr>
            <w:tcW w:w="991"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042392" w:rsidRPr="003D2AEB" w:rsidRDefault="000208CF" w:rsidP="00411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具体参数：</w:t>
            </w:r>
          </w:p>
          <w:p w:rsidR="004118A8" w:rsidRDefault="004118A8" w:rsidP="004118A8">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）仓库总高约1900mm，宽度约2800mm；</w:t>
            </w:r>
          </w:p>
          <w:p w:rsidR="00042392" w:rsidRPr="003D2AEB" w:rsidRDefault="004118A8" w:rsidP="004118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）包含</w:t>
            </w:r>
            <w:r>
              <w:rPr>
                <w:rFonts w:ascii="仿宋" w:eastAsia="仿宋" w:hAnsi="仿宋" w:cs="仿宋"/>
                <w:spacing w:val="-3"/>
                <w:sz w:val="28"/>
                <w:szCs w:val="28"/>
              </w:rPr>
              <w:t>28</w:t>
            </w:r>
            <w:r w:rsidR="000208CF" w:rsidRPr="003D2AEB">
              <w:rPr>
                <w:rFonts w:ascii="仿宋" w:eastAsia="仿宋" w:hAnsi="仿宋" w:cs="仿宋"/>
                <w:spacing w:val="-3"/>
                <w:sz w:val="28"/>
                <w:szCs w:val="28"/>
              </w:rPr>
              <w:t>个仓位；</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4118A8">
        <w:trPr>
          <w:trHeight w:val="1255"/>
        </w:trPr>
        <w:tc>
          <w:tcPr>
            <w:tcW w:w="1322"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2</w:t>
            </w:r>
          </w:p>
        </w:tc>
        <w:tc>
          <w:tcPr>
            <w:tcW w:w="993" w:type="dxa"/>
            <w:vAlign w:val="center"/>
          </w:tcPr>
          <w:p w:rsidR="00042392" w:rsidRPr="003D2AEB" w:rsidRDefault="000208CF" w:rsidP="004118A8">
            <w:pPr>
              <w:spacing w:line="360" w:lineRule="auto"/>
              <w:rPr>
                <w:rFonts w:ascii="仿宋" w:eastAsia="仿宋" w:hAnsi="仿宋" w:cs="仿宋"/>
                <w:spacing w:val="-3"/>
                <w:sz w:val="28"/>
                <w:szCs w:val="28"/>
              </w:rPr>
            </w:pPr>
            <w:r w:rsidRPr="003D2AEB">
              <w:rPr>
                <w:rFonts w:ascii="仿宋" w:eastAsia="仿宋" w:hAnsi="仿宋" w:cs="仿宋"/>
                <w:spacing w:val="-3"/>
                <w:sz w:val="28"/>
                <w:szCs w:val="28"/>
              </w:rPr>
              <w:t>码垛机 器人</w:t>
            </w:r>
          </w:p>
        </w:tc>
        <w:tc>
          <w:tcPr>
            <w:tcW w:w="991"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042392" w:rsidRPr="003D2AEB" w:rsidRDefault="000208CF" w:rsidP="00411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具体参数：</w:t>
            </w:r>
          </w:p>
          <w:p w:rsidR="00042392" w:rsidRPr="003D2AEB" w:rsidRDefault="004118A8" w:rsidP="004118A8">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）X轴方向的运动采用蜗轮减速装置，具有一定的自锁性；</w:t>
            </w:r>
          </w:p>
          <w:p w:rsidR="004118A8" w:rsidRPr="004118A8" w:rsidRDefault="004118A8" w:rsidP="004118A8">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w:t>
            </w:r>
            <w:r>
              <w:rPr>
                <w:rFonts w:ascii="仿宋" w:eastAsia="仿宋" w:hAnsi="仿宋" w:cs="仿宋"/>
                <w:spacing w:val="-3"/>
                <w:sz w:val="28"/>
                <w:szCs w:val="28"/>
              </w:rPr>
              <w:t>X</w:t>
            </w:r>
            <w:r w:rsidR="000208CF" w:rsidRPr="003D2AEB">
              <w:rPr>
                <w:rFonts w:ascii="仿宋" w:eastAsia="仿宋" w:hAnsi="仿宋" w:cs="仿宋"/>
                <w:spacing w:val="-3"/>
                <w:sz w:val="28"/>
                <w:szCs w:val="28"/>
              </w:rPr>
              <w:t>、</w:t>
            </w:r>
            <w:r>
              <w:rPr>
                <w:rFonts w:ascii="仿宋" w:eastAsia="仿宋" w:hAnsi="仿宋" w:cs="仿宋"/>
                <w:spacing w:val="-3"/>
                <w:sz w:val="28"/>
                <w:szCs w:val="28"/>
              </w:rPr>
              <w:t>Z</w:t>
            </w:r>
            <w:r w:rsidR="000208CF" w:rsidRPr="003D2AEB">
              <w:rPr>
                <w:rFonts w:ascii="仿宋" w:eastAsia="仿宋" w:hAnsi="仿宋" w:cs="仿宋"/>
                <w:spacing w:val="-3"/>
                <w:sz w:val="28"/>
                <w:szCs w:val="28"/>
              </w:rPr>
              <w:t>轴方向留有工业级定位系统接口，</w:t>
            </w:r>
            <w:r w:rsidRPr="004118A8">
              <w:rPr>
                <w:rFonts w:ascii="仿宋" w:eastAsia="仿宋" w:hAnsi="仿宋" w:cs="仿宋"/>
                <w:spacing w:val="-3"/>
                <w:sz w:val="28"/>
                <w:szCs w:val="28"/>
              </w:rPr>
              <w:t xml:space="preserve">X </w:t>
            </w:r>
            <w:r w:rsidRPr="004118A8">
              <w:rPr>
                <w:rFonts w:ascii="仿宋" w:eastAsia="仿宋" w:hAnsi="仿宋" w:cs="仿宋" w:hint="eastAsia"/>
                <w:spacing w:val="-3"/>
                <w:sz w:val="28"/>
                <w:szCs w:val="28"/>
              </w:rPr>
              <w:t>轴、</w:t>
            </w:r>
            <w:r w:rsidRPr="004118A8">
              <w:rPr>
                <w:rFonts w:ascii="仿宋" w:eastAsia="仿宋" w:hAnsi="仿宋" w:cs="仿宋"/>
                <w:spacing w:val="-3"/>
                <w:sz w:val="28"/>
                <w:szCs w:val="28"/>
              </w:rPr>
              <w:t xml:space="preserve"> Z </w:t>
            </w:r>
            <w:r w:rsidRPr="004118A8">
              <w:rPr>
                <w:rFonts w:ascii="仿宋" w:eastAsia="仿宋" w:hAnsi="仿宋" w:cs="仿宋" w:hint="eastAsia"/>
                <w:spacing w:val="-3"/>
                <w:sz w:val="28"/>
                <w:szCs w:val="28"/>
              </w:rPr>
              <w:t>轴的驱动电机还带有刹车装置，保</w:t>
            </w:r>
            <w:r w:rsidRPr="004118A8">
              <w:rPr>
                <w:rFonts w:ascii="仿宋" w:eastAsia="仿宋" w:hAnsi="仿宋" w:cs="仿宋"/>
                <w:spacing w:val="-3"/>
                <w:sz w:val="28"/>
                <w:szCs w:val="28"/>
              </w:rPr>
              <w:t xml:space="preserve">  </w:t>
            </w:r>
            <w:r w:rsidRPr="004118A8">
              <w:rPr>
                <w:rFonts w:ascii="仿宋" w:eastAsia="仿宋" w:hAnsi="仿宋" w:cs="仿宋" w:hint="eastAsia"/>
                <w:spacing w:val="-3"/>
                <w:sz w:val="28"/>
                <w:szCs w:val="28"/>
              </w:rPr>
              <w:t>证机器断电后立即停车</w:t>
            </w:r>
            <w:r w:rsidRPr="004118A8">
              <w:rPr>
                <w:rFonts w:ascii="仿宋" w:eastAsia="仿宋" w:hAnsi="仿宋" w:cs="仿宋"/>
                <w:spacing w:val="-3"/>
                <w:sz w:val="28"/>
                <w:szCs w:val="28"/>
              </w:rPr>
              <w:t xml:space="preserve">.X </w:t>
            </w:r>
            <w:r w:rsidRPr="004118A8">
              <w:rPr>
                <w:rFonts w:ascii="仿宋" w:eastAsia="仿宋" w:hAnsi="仿宋" w:cs="仿宋" w:hint="eastAsia"/>
                <w:spacing w:val="-3"/>
                <w:sz w:val="28"/>
                <w:szCs w:val="28"/>
              </w:rPr>
              <w:t>轴和</w:t>
            </w:r>
            <w:r w:rsidRPr="004118A8">
              <w:rPr>
                <w:rFonts w:ascii="仿宋" w:eastAsia="仿宋" w:hAnsi="仿宋" w:cs="仿宋"/>
                <w:spacing w:val="-3"/>
                <w:sz w:val="28"/>
                <w:szCs w:val="28"/>
              </w:rPr>
              <w:t xml:space="preserve">Y </w:t>
            </w:r>
            <w:r w:rsidRPr="004118A8">
              <w:rPr>
                <w:rFonts w:ascii="仿宋" w:eastAsia="仿宋" w:hAnsi="仿宋" w:cs="仿宋" w:hint="eastAsia"/>
                <w:spacing w:val="-3"/>
                <w:sz w:val="28"/>
                <w:szCs w:val="28"/>
              </w:rPr>
              <w:t>轴运动都带</w:t>
            </w:r>
            <w:r w:rsidRPr="004118A8">
              <w:rPr>
                <w:rFonts w:ascii="仿宋" w:eastAsia="仿宋" w:hAnsi="仿宋" w:cs="仿宋"/>
                <w:spacing w:val="-3"/>
                <w:sz w:val="28"/>
                <w:szCs w:val="28"/>
              </w:rPr>
              <w:t xml:space="preserve"> </w:t>
            </w:r>
            <w:r w:rsidRPr="004118A8">
              <w:rPr>
                <w:rFonts w:ascii="仿宋" w:eastAsia="仿宋" w:hAnsi="仿宋" w:cs="仿宋" w:hint="eastAsia"/>
                <w:spacing w:val="-3"/>
                <w:sz w:val="28"/>
                <w:szCs w:val="28"/>
              </w:rPr>
              <w:t>有防撞装置；</w:t>
            </w:r>
          </w:p>
          <w:p w:rsidR="00042392" w:rsidRPr="003D2AEB" w:rsidRDefault="004118A8" w:rsidP="004118A8">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3</w:t>
            </w:r>
            <w:r w:rsidRPr="004118A8">
              <w:rPr>
                <w:rFonts w:ascii="仿宋" w:eastAsia="仿宋" w:hAnsi="仿宋" w:cs="仿宋" w:hint="eastAsia"/>
                <w:spacing w:val="-3"/>
                <w:sz w:val="28"/>
                <w:szCs w:val="28"/>
              </w:rPr>
              <w:t>）</w:t>
            </w:r>
            <w:r>
              <w:rPr>
                <w:rFonts w:ascii="仿宋" w:eastAsia="仿宋" w:hAnsi="仿宋" w:cs="仿宋"/>
                <w:spacing w:val="-3"/>
                <w:sz w:val="28"/>
                <w:szCs w:val="28"/>
              </w:rPr>
              <w:t>X</w:t>
            </w:r>
            <w:r w:rsidRPr="004118A8">
              <w:rPr>
                <w:rFonts w:ascii="仿宋" w:eastAsia="仿宋" w:hAnsi="仿宋" w:cs="仿宋" w:hint="eastAsia"/>
                <w:spacing w:val="-3"/>
                <w:sz w:val="28"/>
                <w:szCs w:val="28"/>
              </w:rPr>
              <w:t>、</w:t>
            </w:r>
            <w:r>
              <w:rPr>
                <w:rFonts w:ascii="仿宋" w:eastAsia="仿宋" w:hAnsi="仿宋" w:cs="仿宋"/>
                <w:spacing w:val="-3"/>
                <w:sz w:val="28"/>
                <w:szCs w:val="28"/>
              </w:rPr>
              <w:t>Y</w:t>
            </w:r>
            <w:r w:rsidRPr="004118A8">
              <w:rPr>
                <w:rFonts w:ascii="仿宋" w:eastAsia="仿宋" w:hAnsi="仿宋" w:cs="仿宋" w:hint="eastAsia"/>
                <w:spacing w:val="-3"/>
                <w:sz w:val="28"/>
                <w:szCs w:val="28"/>
              </w:rPr>
              <w:t>、</w:t>
            </w:r>
            <w:r>
              <w:rPr>
                <w:rFonts w:ascii="仿宋" w:eastAsia="仿宋" w:hAnsi="仿宋" w:cs="仿宋"/>
                <w:spacing w:val="-3"/>
                <w:sz w:val="28"/>
                <w:szCs w:val="28"/>
              </w:rPr>
              <w:t>Z</w:t>
            </w:r>
            <w:r>
              <w:rPr>
                <w:rFonts w:ascii="仿宋" w:eastAsia="仿宋" w:hAnsi="仿宋" w:cs="仿宋" w:hint="eastAsia"/>
                <w:spacing w:val="-3"/>
                <w:sz w:val="28"/>
                <w:szCs w:val="28"/>
              </w:rPr>
              <w:t>轴均采用变频控制。</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4118A8">
        <w:trPr>
          <w:trHeight w:val="2173"/>
        </w:trPr>
        <w:tc>
          <w:tcPr>
            <w:tcW w:w="1322" w:type="dxa"/>
            <w:vAlign w:val="center"/>
          </w:tcPr>
          <w:p w:rsidR="00042392" w:rsidRPr="003D2AEB" w:rsidRDefault="000208CF" w:rsidP="00411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lastRenderedPageBreak/>
              <w:t>3</w:t>
            </w:r>
          </w:p>
        </w:tc>
        <w:tc>
          <w:tcPr>
            <w:tcW w:w="993" w:type="dxa"/>
            <w:vAlign w:val="center"/>
          </w:tcPr>
          <w:p w:rsidR="00042392" w:rsidRPr="003D2AEB" w:rsidRDefault="004118A8" w:rsidP="004118A8">
            <w:pPr>
              <w:spacing w:line="360" w:lineRule="auto"/>
              <w:rPr>
                <w:rFonts w:ascii="仿宋" w:eastAsia="仿宋" w:hAnsi="仿宋" w:cs="仿宋"/>
                <w:spacing w:val="-3"/>
                <w:sz w:val="28"/>
                <w:szCs w:val="28"/>
              </w:rPr>
            </w:pPr>
            <w:r>
              <w:rPr>
                <w:rFonts w:ascii="仿宋" w:eastAsia="仿宋" w:hAnsi="仿宋" w:cs="仿宋" w:hint="eastAsia"/>
                <w:spacing w:val="-3"/>
                <w:sz w:val="28"/>
                <w:szCs w:val="28"/>
              </w:rPr>
              <w:t>码垛</w:t>
            </w:r>
            <w:r w:rsidR="000208CF" w:rsidRPr="003D2AEB">
              <w:rPr>
                <w:rFonts w:ascii="仿宋" w:eastAsia="仿宋" w:hAnsi="仿宋" w:cs="仿宋"/>
                <w:spacing w:val="-3"/>
                <w:sz w:val="28"/>
                <w:szCs w:val="28"/>
              </w:rPr>
              <w:t>单元控制系统及 控制柜</w:t>
            </w:r>
          </w:p>
        </w:tc>
        <w:tc>
          <w:tcPr>
            <w:tcW w:w="991" w:type="dxa"/>
            <w:vAlign w:val="center"/>
          </w:tcPr>
          <w:p w:rsidR="00042392" w:rsidRPr="003D2AEB" w:rsidRDefault="00042392" w:rsidP="004118A8">
            <w:pPr>
              <w:spacing w:line="360" w:lineRule="auto"/>
              <w:ind w:firstLineChars="200" w:firstLine="554"/>
              <w:jc w:val="center"/>
              <w:rPr>
                <w:rFonts w:ascii="仿宋" w:eastAsia="仿宋" w:hAnsi="仿宋" w:cs="仿宋"/>
                <w:spacing w:val="-3"/>
                <w:sz w:val="28"/>
                <w:szCs w:val="28"/>
              </w:rPr>
            </w:pPr>
          </w:p>
          <w:p w:rsidR="00042392" w:rsidRPr="003D2AEB" w:rsidRDefault="000208CF" w:rsidP="004118A8">
            <w:pPr>
              <w:spacing w:line="360" w:lineRule="auto"/>
              <w:ind w:firstLineChars="50" w:firstLine="139"/>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4118A8" w:rsidRDefault="004118A8" w:rsidP="004118A8">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）控制柜尺寸约（长</w:t>
            </w:r>
            <w:r>
              <w:rPr>
                <w:rFonts w:ascii="仿宋" w:eastAsia="仿宋" w:hAnsi="仿宋" w:cs="仿宋"/>
                <w:spacing w:val="-3"/>
                <w:sz w:val="28"/>
                <w:szCs w:val="28"/>
              </w:rPr>
              <w:t>X</w:t>
            </w:r>
            <w:r w:rsidR="000208CF" w:rsidRPr="003D2AEB">
              <w:rPr>
                <w:rFonts w:ascii="仿宋" w:eastAsia="仿宋" w:hAnsi="仿宋" w:cs="仿宋"/>
                <w:spacing w:val="-3"/>
                <w:sz w:val="28"/>
                <w:szCs w:val="28"/>
              </w:rPr>
              <w:t>宽</w:t>
            </w:r>
            <w:r>
              <w:rPr>
                <w:rFonts w:ascii="仿宋" w:eastAsia="仿宋" w:hAnsi="仿宋" w:cs="仿宋"/>
                <w:spacing w:val="-3"/>
                <w:sz w:val="28"/>
                <w:szCs w:val="28"/>
              </w:rPr>
              <w:t>X</w:t>
            </w:r>
            <w:r w:rsidR="000208CF" w:rsidRPr="003D2AEB">
              <w:rPr>
                <w:rFonts w:ascii="仿宋" w:eastAsia="仿宋" w:hAnsi="仿宋" w:cs="仿宋"/>
                <w:spacing w:val="-3"/>
                <w:sz w:val="28"/>
                <w:szCs w:val="28"/>
              </w:rPr>
              <w:t>高）mm： 805x555x1200</w:t>
            </w:r>
          </w:p>
          <w:p w:rsidR="00042392" w:rsidRPr="003D2AEB" w:rsidRDefault="004118A8" w:rsidP="004118A8">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）供电要求：三相/380V/50Hz；</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36F03">
        <w:trPr>
          <w:trHeight w:val="1253"/>
        </w:trPr>
        <w:tc>
          <w:tcPr>
            <w:tcW w:w="1322" w:type="dxa"/>
            <w:vAlign w:val="center"/>
          </w:tcPr>
          <w:p w:rsidR="00042392" w:rsidRPr="003D2AEB" w:rsidRDefault="000208CF" w:rsidP="00A36F03">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4</w:t>
            </w:r>
          </w:p>
        </w:tc>
        <w:tc>
          <w:tcPr>
            <w:tcW w:w="993" w:type="dxa"/>
            <w:vAlign w:val="center"/>
          </w:tcPr>
          <w:p w:rsidR="00042392" w:rsidRPr="003D2AEB" w:rsidRDefault="00A36F03" w:rsidP="00A36F03">
            <w:pPr>
              <w:spacing w:line="360" w:lineRule="auto"/>
              <w:jc w:val="center"/>
              <w:rPr>
                <w:rFonts w:ascii="仿宋" w:eastAsia="仿宋" w:hAnsi="仿宋" w:cs="仿宋"/>
                <w:spacing w:val="-3"/>
                <w:sz w:val="28"/>
                <w:szCs w:val="28"/>
              </w:rPr>
            </w:pPr>
            <w:r>
              <w:rPr>
                <w:rFonts w:ascii="仿宋" w:eastAsia="仿宋" w:hAnsi="仿宋" w:cs="仿宋" w:hint="eastAsia"/>
                <w:spacing w:val="-3"/>
                <w:sz w:val="28"/>
                <w:szCs w:val="28"/>
              </w:rPr>
              <w:t>基础</w:t>
            </w:r>
            <w:r w:rsidR="000208CF" w:rsidRPr="003D2AEB">
              <w:rPr>
                <w:rFonts w:ascii="仿宋" w:eastAsia="仿宋" w:hAnsi="仿宋" w:cs="仿宋"/>
                <w:spacing w:val="-3"/>
                <w:sz w:val="28"/>
                <w:szCs w:val="28"/>
              </w:rPr>
              <w:t>底板</w:t>
            </w:r>
          </w:p>
        </w:tc>
        <w:tc>
          <w:tcPr>
            <w:tcW w:w="991" w:type="dxa"/>
            <w:vAlign w:val="center"/>
          </w:tcPr>
          <w:p w:rsidR="00042392" w:rsidRPr="003D2AEB" w:rsidRDefault="000208CF" w:rsidP="00A36F03">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2 块</w:t>
            </w:r>
          </w:p>
        </w:tc>
        <w:tc>
          <w:tcPr>
            <w:tcW w:w="4817"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基础底板由型材和钢板组成，共有</w:t>
            </w:r>
            <w:r w:rsidR="004118A8">
              <w:rPr>
                <w:rFonts w:ascii="仿宋" w:eastAsia="仿宋" w:hAnsi="仿宋" w:cs="仿宋"/>
                <w:spacing w:val="-3"/>
                <w:sz w:val="28"/>
                <w:szCs w:val="28"/>
              </w:rPr>
              <w:t xml:space="preserve"> 2</w:t>
            </w:r>
            <w:r w:rsidRPr="003D2AEB">
              <w:rPr>
                <w:rFonts w:ascii="仿宋" w:eastAsia="仿宋" w:hAnsi="仿宋" w:cs="仿宋"/>
                <w:spacing w:val="-3"/>
                <w:sz w:val="28"/>
                <w:szCs w:val="28"/>
              </w:rPr>
              <w:t>块基础底板：</w:t>
            </w:r>
          </w:p>
          <w:p w:rsidR="004118A8" w:rsidRDefault="004118A8" w:rsidP="003D2AEB">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）1 块底板用于安装仓库与码垛机器人；</w:t>
            </w:r>
          </w:p>
          <w:p w:rsidR="00042392" w:rsidRPr="003D2AEB" w:rsidRDefault="004118A8" w:rsidP="003D2AEB">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）另 1 块安装在多关节工业机器人下方。</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36F03">
        <w:trPr>
          <w:trHeight w:val="3750"/>
        </w:trPr>
        <w:tc>
          <w:tcPr>
            <w:tcW w:w="1322" w:type="dxa"/>
            <w:vAlign w:val="center"/>
          </w:tcPr>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5</w:t>
            </w:r>
          </w:p>
        </w:tc>
        <w:tc>
          <w:tcPr>
            <w:tcW w:w="993" w:type="dxa"/>
            <w:vAlign w:val="center"/>
          </w:tcPr>
          <w:p w:rsidR="00042392" w:rsidRPr="003D2AEB" w:rsidRDefault="000208CF" w:rsidP="00A36F03">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A</w:t>
            </w:r>
            <w:r w:rsidR="00A36F03">
              <w:rPr>
                <w:rFonts w:ascii="仿宋" w:eastAsia="仿宋" w:hAnsi="仿宋" w:cs="仿宋"/>
                <w:spacing w:val="-3"/>
                <w:sz w:val="28"/>
                <w:szCs w:val="28"/>
              </w:rPr>
              <w:t>GV</w:t>
            </w:r>
            <w:r w:rsidRPr="003D2AEB">
              <w:rPr>
                <w:rFonts w:ascii="仿宋" w:eastAsia="仿宋" w:hAnsi="仿宋" w:cs="仿宋"/>
                <w:spacing w:val="-3"/>
                <w:sz w:val="28"/>
                <w:szCs w:val="28"/>
              </w:rPr>
              <w:t>机器人</w:t>
            </w:r>
          </w:p>
        </w:tc>
        <w:tc>
          <w:tcPr>
            <w:tcW w:w="991" w:type="dxa"/>
            <w:vAlign w:val="center"/>
          </w:tcPr>
          <w:p w:rsidR="00042392" w:rsidRPr="003D2AEB" w:rsidRDefault="000208CF" w:rsidP="00A36F03">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042392" w:rsidRPr="003D2AEB" w:rsidRDefault="000208CF" w:rsidP="00A36F03">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具体参数为：</w:t>
            </w:r>
          </w:p>
          <w:p w:rsidR="00042392" w:rsidRPr="003D2AEB"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）直线运行速度： 18m/min</w:t>
            </w:r>
          </w:p>
          <w:p w:rsidR="00042392" w:rsidRPr="003D2AEB" w:rsidRDefault="00A36F03" w:rsidP="00A36F03">
            <w:pPr>
              <w:spacing w:line="360" w:lineRule="auto"/>
              <w:ind w:firstLineChars="300" w:firstLine="831"/>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）弯道运行速度： 10 ～ 15m/min</w:t>
            </w:r>
          </w:p>
          <w:p w:rsidR="00042392" w:rsidRPr="003D2AEB"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3</w:t>
            </w:r>
            <w:r w:rsidR="000208CF" w:rsidRPr="003D2AEB">
              <w:rPr>
                <w:rFonts w:ascii="仿宋" w:eastAsia="仿宋" w:hAnsi="仿宋" w:cs="仿宋"/>
                <w:spacing w:val="-3"/>
                <w:sz w:val="28"/>
                <w:szCs w:val="28"/>
              </w:rPr>
              <w:t>）纵向地标定位精度：± 3mm</w:t>
            </w:r>
          </w:p>
          <w:p w:rsidR="00042392" w:rsidRPr="003D2AEB"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4</w:t>
            </w:r>
            <w:r w:rsidR="000208CF" w:rsidRPr="003D2AEB">
              <w:rPr>
                <w:rFonts w:ascii="仿宋" w:eastAsia="仿宋" w:hAnsi="仿宋" w:cs="仿宋"/>
                <w:spacing w:val="-3"/>
                <w:sz w:val="28"/>
                <w:szCs w:val="28"/>
              </w:rPr>
              <w:t>）横向地标定位精度：± 3mm</w:t>
            </w:r>
          </w:p>
          <w:p w:rsidR="00042392" w:rsidRPr="003D2AEB" w:rsidRDefault="00A36F03" w:rsidP="00A36F03">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5</w:t>
            </w:r>
            <w:r w:rsidR="000208CF" w:rsidRPr="003D2AEB">
              <w:rPr>
                <w:rFonts w:ascii="仿宋" w:eastAsia="仿宋" w:hAnsi="仿宋" w:cs="仿宋"/>
                <w:spacing w:val="-3"/>
                <w:sz w:val="28"/>
                <w:szCs w:val="28"/>
              </w:rPr>
              <w:t>）最小转弯半径： 650mm</w:t>
            </w:r>
          </w:p>
          <w:p w:rsidR="00042392" w:rsidRPr="003D2AEB" w:rsidRDefault="00A36F03" w:rsidP="00A36F03">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6</w:t>
            </w:r>
            <w:r w:rsidR="000208CF" w:rsidRPr="003D2AEB">
              <w:rPr>
                <w:rFonts w:ascii="仿宋" w:eastAsia="仿宋" w:hAnsi="仿宋" w:cs="仿宋"/>
                <w:spacing w:val="-3"/>
                <w:sz w:val="28"/>
                <w:szCs w:val="28"/>
              </w:rPr>
              <w:t>）额定载重： 30Kg</w:t>
            </w:r>
          </w:p>
          <w:p w:rsidR="00A36F03" w:rsidRDefault="00A36F03" w:rsidP="00A36F03">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7</w:t>
            </w:r>
            <w:r w:rsidR="000208CF" w:rsidRPr="003D2AEB">
              <w:rPr>
                <w:rFonts w:ascii="仿宋" w:eastAsia="仿宋" w:hAnsi="仿宋" w:cs="仿宋"/>
                <w:spacing w:val="-3"/>
                <w:sz w:val="28"/>
                <w:szCs w:val="28"/>
              </w:rPr>
              <w:t>）最大载重： 50Kg</w:t>
            </w:r>
          </w:p>
          <w:p w:rsidR="00A36F03"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8</w:t>
            </w:r>
            <w:r w:rsidR="000208CF" w:rsidRPr="003D2AEB">
              <w:rPr>
                <w:rFonts w:ascii="仿宋" w:eastAsia="仿宋" w:hAnsi="仿宋" w:cs="仿宋"/>
                <w:spacing w:val="-3"/>
                <w:sz w:val="28"/>
                <w:szCs w:val="28"/>
              </w:rPr>
              <w:t>）自动导引传感器：专用磁导循迹传感器</w:t>
            </w:r>
          </w:p>
          <w:p w:rsidR="00A36F03"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9</w:t>
            </w:r>
            <w:r w:rsidR="000208CF" w:rsidRPr="003D2AEB">
              <w:rPr>
                <w:rFonts w:ascii="仿宋" w:eastAsia="仿宋" w:hAnsi="仿宋" w:cs="仿宋"/>
                <w:spacing w:val="-3"/>
                <w:sz w:val="28"/>
                <w:szCs w:val="28"/>
              </w:rPr>
              <w:t>）电源：电池组 DC12V 36AH 两组</w:t>
            </w:r>
          </w:p>
          <w:p w:rsidR="00042392" w:rsidRPr="003D2AEB" w:rsidRDefault="00A36F03" w:rsidP="00A36F03">
            <w:pPr>
              <w:spacing w:line="360" w:lineRule="auto"/>
              <w:ind w:leftChars="200" w:left="420" w:firstLine="1"/>
              <w:rPr>
                <w:rFonts w:ascii="仿宋" w:eastAsia="仿宋" w:hAnsi="仿宋" w:cs="仿宋"/>
                <w:spacing w:val="-3"/>
                <w:sz w:val="28"/>
                <w:szCs w:val="28"/>
              </w:rPr>
            </w:pPr>
            <w:r>
              <w:rPr>
                <w:rFonts w:ascii="仿宋" w:eastAsia="仿宋" w:hAnsi="仿宋" w:cs="仿宋"/>
                <w:spacing w:val="-3"/>
                <w:sz w:val="28"/>
                <w:szCs w:val="28"/>
              </w:rPr>
              <w:t>10</w:t>
            </w:r>
            <w:r w:rsidR="000208CF" w:rsidRPr="003D2AEB">
              <w:rPr>
                <w:rFonts w:ascii="仿宋" w:eastAsia="仿宋" w:hAnsi="仿宋" w:cs="仿宋"/>
                <w:spacing w:val="-3"/>
                <w:sz w:val="28"/>
                <w:szCs w:val="28"/>
              </w:rPr>
              <w:t xml:space="preserve">）充电方式：外置充电器              </w:t>
            </w:r>
            <w:r>
              <w:rPr>
                <w:rFonts w:ascii="仿宋" w:eastAsia="仿宋" w:hAnsi="仿宋" w:cs="仿宋"/>
                <w:spacing w:val="-3"/>
                <w:sz w:val="28"/>
                <w:szCs w:val="28"/>
              </w:rPr>
              <w:t>11</w:t>
            </w:r>
            <w:r w:rsidR="000208CF" w:rsidRPr="003D2AEB">
              <w:rPr>
                <w:rFonts w:ascii="仿宋" w:eastAsia="仿宋" w:hAnsi="仿宋" w:cs="仿宋"/>
                <w:spacing w:val="-3"/>
                <w:sz w:val="28"/>
                <w:szCs w:val="28"/>
              </w:rPr>
              <w:t>）最大噪音：≤ 70db</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36F03">
        <w:trPr>
          <w:trHeight w:val="6248"/>
        </w:trPr>
        <w:tc>
          <w:tcPr>
            <w:tcW w:w="1322" w:type="dxa"/>
            <w:vAlign w:val="center"/>
          </w:tcPr>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lastRenderedPageBreak/>
              <w:t>6</w:t>
            </w:r>
          </w:p>
        </w:tc>
        <w:tc>
          <w:tcPr>
            <w:tcW w:w="993" w:type="dxa"/>
            <w:vAlign w:val="center"/>
          </w:tcPr>
          <w:p w:rsidR="00042392" w:rsidRPr="003D2AEB" w:rsidRDefault="00A36F03" w:rsidP="00A36F03">
            <w:pPr>
              <w:spacing w:line="360" w:lineRule="auto"/>
              <w:jc w:val="center"/>
              <w:rPr>
                <w:rFonts w:ascii="仿宋" w:eastAsia="仿宋" w:hAnsi="仿宋" w:cs="仿宋"/>
                <w:spacing w:val="-3"/>
                <w:sz w:val="28"/>
                <w:szCs w:val="28"/>
              </w:rPr>
            </w:pPr>
            <w:r>
              <w:rPr>
                <w:rFonts w:ascii="仿宋" w:eastAsia="仿宋" w:hAnsi="仿宋" w:cs="仿宋"/>
                <w:spacing w:val="-3"/>
                <w:sz w:val="28"/>
                <w:szCs w:val="28"/>
              </w:rPr>
              <w:t>6</w:t>
            </w:r>
            <w:r w:rsidR="000208CF" w:rsidRPr="003D2AEB">
              <w:rPr>
                <w:rFonts w:ascii="仿宋" w:eastAsia="仿宋" w:hAnsi="仿宋" w:cs="仿宋"/>
                <w:spacing w:val="-3"/>
                <w:sz w:val="28"/>
                <w:szCs w:val="28"/>
              </w:rPr>
              <w:t>自由度关节式机器人</w:t>
            </w:r>
          </w:p>
        </w:tc>
        <w:tc>
          <w:tcPr>
            <w:tcW w:w="991" w:type="dxa"/>
            <w:vAlign w:val="center"/>
          </w:tcPr>
          <w:p w:rsidR="00042392" w:rsidRPr="003D2AEB" w:rsidRDefault="000208CF" w:rsidP="00A36F03">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（1）基本要求：型号 HR20- 1700-C10 工业级； 并为以后扩展提供接口。线缆长度满足正常 使用，可与控制系统电控柜直接连接。具备 软件升级功能及计算机联网和系统进一步扩 展功能；</w:t>
            </w:r>
          </w:p>
          <w:p w:rsidR="00A36F03"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w:t>
            </w:r>
            <w:r w:rsidR="00A36F03">
              <w:rPr>
                <w:rFonts w:ascii="仿宋" w:eastAsia="仿宋" w:hAnsi="仿宋" w:cs="仿宋"/>
                <w:spacing w:val="-3"/>
                <w:sz w:val="28"/>
                <w:szCs w:val="28"/>
              </w:rPr>
              <w:t>2</w:t>
            </w:r>
            <w:r w:rsidRPr="003D2AEB">
              <w:rPr>
                <w:rFonts w:ascii="仿宋" w:eastAsia="仿宋" w:hAnsi="仿宋" w:cs="仿宋"/>
                <w:spacing w:val="-3"/>
                <w:sz w:val="28"/>
                <w:szCs w:val="28"/>
              </w:rPr>
              <w:t>）机器人技术参数要求如下：</w:t>
            </w:r>
          </w:p>
          <w:p w:rsidR="00042392" w:rsidRPr="003D2AEB"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）运动自由度： 6 自由度；</w:t>
            </w:r>
          </w:p>
          <w:p w:rsidR="00A36F03"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hint="eastAsia"/>
                <w:spacing w:val="-3"/>
                <w:sz w:val="28"/>
                <w:szCs w:val="28"/>
              </w:rPr>
              <w:t xml:space="preserve"> </w:t>
            </w:r>
            <w:r>
              <w:rPr>
                <w:rFonts w:ascii="仿宋" w:eastAsia="仿宋" w:hAnsi="仿宋" w:cs="仿宋"/>
                <w:spacing w:val="-3"/>
                <w:sz w:val="28"/>
                <w:szCs w:val="28"/>
              </w:rPr>
              <w:t>2</w:t>
            </w:r>
            <w:r w:rsidR="000208CF" w:rsidRPr="003D2AEB">
              <w:rPr>
                <w:rFonts w:ascii="仿宋" w:eastAsia="仿宋" w:hAnsi="仿宋" w:cs="仿宋"/>
                <w:spacing w:val="-3"/>
                <w:sz w:val="28"/>
                <w:szCs w:val="28"/>
              </w:rPr>
              <w:t>）驱动方式： AC 全伺服电机驱动；</w:t>
            </w:r>
          </w:p>
          <w:p w:rsidR="00A36F03" w:rsidRDefault="00A36F03" w:rsidP="00A36F03">
            <w:pPr>
              <w:spacing w:line="360" w:lineRule="auto"/>
              <w:ind w:firstLineChars="250" w:firstLine="693"/>
              <w:rPr>
                <w:rFonts w:ascii="仿宋" w:eastAsia="仿宋" w:hAnsi="仿宋" w:cs="仿宋"/>
                <w:spacing w:val="-3"/>
                <w:sz w:val="28"/>
                <w:szCs w:val="28"/>
              </w:rPr>
            </w:pPr>
            <w:r>
              <w:rPr>
                <w:rFonts w:ascii="仿宋" w:eastAsia="仿宋" w:hAnsi="仿宋" w:cs="仿宋"/>
                <w:spacing w:val="-3"/>
                <w:sz w:val="28"/>
                <w:szCs w:val="28"/>
              </w:rPr>
              <w:t>3</w:t>
            </w:r>
            <w:r w:rsidR="000208CF" w:rsidRPr="003D2AEB">
              <w:rPr>
                <w:rFonts w:ascii="仿宋" w:eastAsia="仿宋" w:hAnsi="仿宋" w:cs="仿宋"/>
                <w:spacing w:val="-3"/>
                <w:sz w:val="28"/>
                <w:szCs w:val="28"/>
              </w:rPr>
              <w:t>）负载能力： 20kg；</w:t>
            </w:r>
          </w:p>
          <w:p w:rsidR="00042392" w:rsidRPr="003D2AEB" w:rsidRDefault="00A36F03" w:rsidP="00A36F03">
            <w:pPr>
              <w:spacing w:line="360" w:lineRule="auto"/>
              <w:ind w:firstLineChars="200" w:firstLine="554"/>
              <w:jc w:val="center"/>
              <w:rPr>
                <w:rFonts w:ascii="仿宋" w:eastAsia="仿宋" w:hAnsi="仿宋" w:cs="仿宋"/>
                <w:spacing w:val="-3"/>
                <w:sz w:val="28"/>
                <w:szCs w:val="28"/>
              </w:rPr>
            </w:pPr>
            <w:r>
              <w:rPr>
                <w:rFonts w:ascii="仿宋" w:eastAsia="仿宋" w:hAnsi="仿宋" w:cs="仿宋" w:hint="eastAsia"/>
                <w:spacing w:val="-3"/>
                <w:sz w:val="28"/>
                <w:szCs w:val="28"/>
              </w:rPr>
              <w:t xml:space="preserve"> </w:t>
            </w:r>
            <w:r>
              <w:rPr>
                <w:rFonts w:ascii="仿宋" w:eastAsia="仿宋" w:hAnsi="仿宋" w:cs="仿宋"/>
                <w:spacing w:val="-3"/>
                <w:sz w:val="28"/>
                <w:szCs w:val="28"/>
              </w:rPr>
              <w:t>4</w:t>
            </w:r>
            <w:r w:rsidR="000208CF" w:rsidRPr="003D2AEB">
              <w:rPr>
                <w:rFonts w:ascii="仿宋" w:eastAsia="仿宋" w:hAnsi="仿宋" w:cs="仿宋"/>
                <w:spacing w:val="-3"/>
                <w:sz w:val="28"/>
                <w:szCs w:val="28"/>
              </w:rPr>
              <w:t>）重复定位精度：± 0.08mm；</w:t>
            </w:r>
          </w:p>
          <w:p w:rsidR="00042392" w:rsidRPr="003D2AEB" w:rsidRDefault="00A36F03" w:rsidP="00A36F03">
            <w:pPr>
              <w:spacing w:line="360" w:lineRule="auto"/>
              <w:ind w:firstLineChars="250" w:firstLine="693"/>
              <w:rPr>
                <w:rFonts w:ascii="仿宋" w:eastAsia="仿宋" w:hAnsi="仿宋" w:cs="仿宋"/>
                <w:spacing w:val="-3"/>
                <w:sz w:val="28"/>
                <w:szCs w:val="28"/>
              </w:rPr>
            </w:pPr>
            <w:r>
              <w:rPr>
                <w:rFonts w:ascii="仿宋" w:eastAsia="仿宋" w:hAnsi="仿宋" w:cs="仿宋"/>
                <w:spacing w:val="-3"/>
                <w:sz w:val="28"/>
                <w:szCs w:val="28"/>
              </w:rPr>
              <w:t>5</w:t>
            </w:r>
            <w:r w:rsidR="000208CF" w:rsidRPr="003D2AEB">
              <w:rPr>
                <w:rFonts w:ascii="仿宋" w:eastAsia="仿宋" w:hAnsi="仿宋" w:cs="仿宋"/>
                <w:spacing w:val="-3"/>
                <w:sz w:val="28"/>
                <w:szCs w:val="28"/>
              </w:rPr>
              <w:t>）每轴运动范围：</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1：± 180°；</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2：+65°/- 145°；</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3：+175°/-65°；</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4：± 180°；</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5：± 135°；</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6：± 360°；</w:t>
            </w:r>
          </w:p>
          <w:p w:rsidR="00042392" w:rsidRPr="003D2AEB" w:rsidRDefault="00A36F03" w:rsidP="00A36F03">
            <w:pPr>
              <w:spacing w:line="360" w:lineRule="auto"/>
              <w:ind w:firstLineChars="300" w:firstLine="831"/>
              <w:rPr>
                <w:rFonts w:ascii="仿宋" w:eastAsia="仿宋" w:hAnsi="仿宋" w:cs="仿宋"/>
                <w:spacing w:val="-3"/>
                <w:sz w:val="28"/>
                <w:szCs w:val="28"/>
              </w:rPr>
            </w:pPr>
            <w:r>
              <w:rPr>
                <w:rFonts w:ascii="仿宋" w:eastAsia="仿宋" w:hAnsi="仿宋" w:cs="仿宋"/>
                <w:spacing w:val="-3"/>
                <w:sz w:val="28"/>
                <w:szCs w:val="28"/>
              </w:rPr>
              <w:t>6</w:t>
            </w:r>
            <w:r w:rsidR="000208CF" w:rsidRPr="003D2AEB">
              <w:rPr>
                <w:rFonts w:ascii="仿宋" w:eastAsia="仿宋" w:hAnsi="仿宋" w:cs="仿宋"/>
                <w:spacing w:val="-3"/>
                <w:sz w:val="28"/>
                <w:szCs w:val="28"/>
              </w:rPr>
              <w:t>）每轴运动速度：</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1：170°/s；</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2：165°/s；</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36F03">
        <w:trPr>
          <w:trHeight w:val="5001"/>
        </w:trPr>
        <w:tc>
          <w:tcPr>
            <w:tcW w:w="1322" w:type="dxa"/>
            <w:vAlign w:val="center"/>
          </w:tcPr>
          <w:p w:rsidR="00042392" w:rsidRPr="003D2AEB" w:rsidRDefault="00042392" w:rsidP="00A36F03">
            <w:pPr>
              <w:spacing w:line="360" w:lineRule="auto"/>
              <w:ind w:firstLineChars="200" w:firstLine="554"/>
              <w:jc w:val="center"/>
              <w:rPr>
                <w:rFonts w:ascii="仿宋" w:eastAsia="仿宋" w:hAnsi="仿宋" w:cs="仿宋"/>
                <w:spacing w:val="-3"/>
                <w:sz w:val="28"/>
                <w:szCs w:val="28"/>
              </w:rPr>
            </w:pPr>
          </w:p>
        </w:tc>
        <w:tc>
          <w:tcPr>
            <w:tcW w:w="993" w:type="dxa"/>
            <w:vAlign w:val="center"/>
          </w:tcPr>
          <w:p w:rsidR="00042392" w:rsidRPr="003D2AEB" w:rsidRDefault="00042392" w:rsidP="00A36F03">
            <w:pPr>
              <w:spacing w:line="360" w:lineRule="auto"/>
              <w:ind w:firstLineChars="200" w:firstLine="554"/>
              <w:jc w:val="center"/>
              <w:rPr>
                <w:rFonts w:ascii="仿宋" w:eastAsia="仿宋" w:hAnsi="仿宋" w:cs="仿宋"/>
                <w:spacing w:val="-3"/>
                <w:sz w:val="28"/>
                <w:szCs w:val="28"/>
              </w:rPr>
            </w:pPr>
          </w:p>
        </w:tc>
        <w:tc>
          <w:tcPr>
            <w:tcW w:w="991" w:type="dxa"/>
            <w:vAlign w:val="center"/>
          </w:tcPr>
          <w:p w:rsidR="00042392" w:rsidRPr="003D2AEB" w:rsidRDefault="00042392" w:rsidP="00A36F03">
            <w:pPr>
              <w:spacing w:line="360" w:lineRule="auto"/>
              <w:ind w:firstLineChars="200" w:firstLine="554"/>
              <w:jc w:val="center"/>
              <w:rPr>
                <w:rFonts w:ascii="仿宋" w:eastAsia="仿宋" w:hAnsi="仿宋" w:cs="仿宋"/>
                <w:spacing w:val="-3"/>
                <w:sz w:val="28"/>
                <w:szCs w:val="28"/>
              </w:rPr>
            </w:pPr>
          </w:p>
        </w:tc>
        <w:tc>
          <w:tcPr>
            <w:tcW w:w="4817" w:type="dxa"/>
            <w:vAlign w:val="center"/>
          </w:tcPr>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3：170°/s；</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4：360°/s；</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5：360°/s；</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关节 6：600°/s；</w:t>
            </w:r>
          </w:p>
          <w:p w:rsidR="00042392" w:rsidRPr="003D2AEB" w:rsidRDefault="000208CF" w:rsidP="00A36F03">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7 ）最大展开半径： 1722mm；</w:t>
            </w:r>
          </w:p>
          <w:p w:rsidR="00A36F03" w:rsidRDefault="000208CF" w:rsidP="00A36F03">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8)通信方式: MODBUS TCP/以太网</w:t>
            </w:r>
          </w:p>
          <w:p w:rsidR="00A36F03" w:rsidRDefault="00A36F03" w:rsidP="00A36F03">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9</w:t>
            </w:r>
            <w:r w:rsidR="000208CF" w:rsidRPr="003D2AEB">
              <w:rPr>
                <w:rFonts w:ascii="仿宋" w:eastAsia="仿宋" w:hAnsi="仿宋" w:cs="仿宋"/>
                <w:spacing w:val="-3"/>
                <w:sz w:val="28"/>
                <w:szCs w:val="28"/>
              </w:rPr>
              <w:t>）操作方式：示教再现/编程；</w:t>
            </w:r>
          </w:p>
          <w:p w:rsidR="00042392" w:rsidRPr="003D2AEB" w:rsidRDefault="00A36F03" w:rsidP="00A36F03">
            <w:pPr>
              <w:spacing w:line="360" w:lineRule="auto"/>
              <w:ind w:leftChars="200" w:left="420" w:firstLine="1"/>
              <w:rPr>
                <w:rFonts w:ascii="仿宋" w:eastAsia="仿宋" w:hAnsi="仿宋" w:cs="仿宋"/>
                <w:spacing w:val="-3"/>
                <w:sz w:val="28"/>
                <w:szCs w:val="28"/>
              </w:rPr>
            </w:pPr>
            <w:r>
              <w:rPr>
                <w:rFonts w:ascii="仿宋" w:eastAsia="仿宋" w:hAnsi="仿宋" w:cs="仿宋"/>
                <w:spacing w:val="-3"/>
                <w:sz w:val="28"/>
                <w:szCs w:val="28"/>
              </w:rPr>
              <w:t>10</w:t>
            </w:r>
            <w:r w:rsidR="000208CF" w:rsidRPr="003D2AEB">
              <w:rPr>
                <w:rFonts w:ascii="仿宋" w:eastAsia="仿宋" w:hAnsi="仿宋" w:cs="仿宋"/>
                <w:spacing w:val="-3"/>
                <w:sz w:val="28"/>
                <w:szCs w:val="28"/>
              </w:rPr>
              <w:t>）供电电源：三相/380V/50Hz</w:t>
            </w:r>
            <w:r>
              <w:rPr>
                <w:rFonts w:ascii="仿宋" w:eastAsia="仿宋" w:hAnsi="仿宋" w:cs="仿宋" w:hint="eastAsia"/>
                <w:spacing w:val="-3"/>
                <w:sz w:val="28"/>
                <w:szCs w:val="28"/>
              </w:rPr>
              <w:t>；</w:t>
            </w:r>
            <w:r>
              <w:rPr>
                <w:rFonts w:ascii="仿宋" w:eastAsia="仿宋" w:hAnsi="仿宋" w:cs="仿宋"/>
                <w:spacing w:val="-3"/>
                <w:sz w:val="28"/>
                <w:szCs w:val="28"/>
              </w:rPr>
              <w:t>11</w:t>
            </w:r>
            <w:r w:rsidR="000208CF" w:rsidRPr="003D2AEB">
              <w:rPr>
                <w:rFonts w:ascii="仿宋" w:eastAsia="仿宋" w:hAnsi="仿宋" w:cs="仿宋"/>
                <w:spacing w:val="-3"/>
                <w:sz w:val="28"/>
                <w:szCs w:val="28"/>
              </w:rPr>
              <w:t>）控制系统和示教盒： 1 套； 工业级嵌入 式控制，独立控制柜；高性能运动控制器， 人机界面圆形双把柄示教盒编程控制操作。 具有机械保护、电气停止保护、电气减速运 行保护、 人工紧急停止等保护功能；以保证 实验实训安全。                          （</w:t>
            </w:r>
            <w:r>
              <w:rPr>
                <w:rFonts w:ascii="仿宋" w:eastAsia="仿宋" w:hAnsi="仿宋" w:cs="仿宋"/>
                <w:spacing w:val="-3"/>
                <w:sz w:val="28"/>
                <w:szCs w:val="28"/>
              </w:rPr>
              <w:t>3</w:t>
            </w:r>
            <w:r w:rsidR="000208CF" w:rsidRPr="003D2AEB">
              <w:rPr>
                <w:rFonts w:ascii="仿宋" w:eastAsia="仿宋" w:hAnsi="仿宋" w:cs="仿宋"/>
                <w:spacing w:val="-3"/>
                <w:sz w:val="28"/>
                <w:szCs w:val="28"/>
              </w:rPr>
              <w:t>）末端双功能真空吸附工具及安装支架：</w:t>
            </w:r>
            <w:r>
              <w:rPr>
                <w:rFonts w:ascii="仿宋" w:eastAsia="仿宋" w:hAnsi="仿宋" w:cs="仿宋"/>
                <w:spacing w:val="-3"/>
                <w:sz w:val="28"/>
                <w:szCs w:val="28"/>
              </w:rPr>
              <w:t>1</w:t>
            </w:r>
            <w:r w:rsidR="000208CF" w:rsidRPr="003D2AEB">
              <w:rPr>
                <w:rFonts w:ascii="仿宋" w:eastAsia="仿宋" w:hAnsi="仿宋" w:cs="仿宋"/>
                <w:spacing w:val="-3"/>
                <w:sz w:val="28"/>
                <w:szCs w:val="28"/>
              </w:rPr>
              <w:t>套；</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D1687">
        <w:trPr>
          <w:trHeight w:val="2188"/>
        </w:trPr>
        <w:tc>
          <w:tcPr>
            <w:tcW w:w="1322" w:type="dxa"/>
            <w:vAlign w:val="center"/>
          </w:tcPr>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7</w:t>
            </w:r>
          </w:p>
        </w:tc>
        <w:tc>
          <w:tcPr>
            <w:tcW w:w="993" w:type="dxa"/>
            <w:vAlign w:val="center"/>
          </w:tcPr>
          <w:p w:rsidR="00042392" w:rsidRPr="003D2AEB" w:rsidRDefault="00AD1687" w:rsidP="00AD1687">
            <w:pPr>
              <w:spacing w:line="360" w:lineRule="auto"/>
              <w:jc w:val="center"/>
              <w:rPr>
                <w:rFonts w:ascii="仿宋" w:eastAsia="仿宋" w:hAnsi="仿宋" w:cs="仿宋"/>
                <w:spacing w:val="-3"/>
                <w:sz w:val="28"/>
                <w:szCs w:val="28"/>
              </w:rPr>
            </w:pPr>
            <w:r>
              <w:rPr>
                <w:rFonts w:ascii="仿宋" w:eastAsia="仿宋" w:hAnsi="仿宋" w:cs="仿宋" w:hint="eastAsia"/>
                <w:spacing w:val="-3"/>
                <w:sz w:val="28"/>
                <w:szCs w:val="28"/>
              </w:rPr>
              <w:t>快</w:t>
            </w:r>
            <w:r w:rsidR="000208CF" w:rsidRPr="003D2AEB">
              <w:rPr>
                <w:rFonts w:ascii="仿宋" w:eastAsia="仿宋" w:hAnsi="仿宋" w:cs="仿宋"/>
                <w:spacing w:val="-3"/>
                <w:sz w:val="28"/>
                <w:szCs w:val="28"/>
              </w:rPr>
              <w:t>换夹具装置</w:t>
            </w:r>
          </w:p>
        </w:tc>
        <w:tc>
          <w:tcPr>
            <w:tcW w:w="991"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套</w:t>
            </w:r>
          </w:p>
        </w:tc>
        <w:tc>
          <w:tcPr>
            <w:tcW w:w="4817" w:type="dxa"/>
            <w:vAlign w:val="center"/>
          </w:tcPr>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具体参数为：</w:t>
            </w:r>
          </w:p>
          <w:p w:rsidR="00042392" w:rsidRPr="003D2AEB" w:rsidRDefault="000208CF" w:rsidP="00AD1687">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1）快换夹具架尺寸</w:t>
            </w:r>
            <w:r w:rsidR="00AD1687">
              <w:rPr>
                <w:rFonts w:ascii="仿宋" w:eastAsia="仿宋" w:hAnsi="仿宋" w:cs="仿宋" w:hint="eastAsia"/>
                <w:spacing w:val="-3"/>
                <w:sz w:val="28"/>
                <w:szCs w:val="28"/>
              </w:rPr>
              <w:t>为：</w:t>
            </w:r>
            <w:r w:rsidRPr="003D2AEB">
              <w:rPr>
                <w:rFonts w:ascii="仿宋" w:eastAsia="仿宋" w:hAnsi="仿宋" w:cs="仿宋"/>
                <w:spacing w:val="-3"/>
                <w:sz w:val="28"/>
                <w:szCs w:val="28"/>
              </w:rPr>
              <w:t>760mmX200mmX800mm；数量与机器人大赛 配套；</w:t>
            </w:r>
          </w:p>
          <w:p w:rsidR="00042392" w:rsidRPr="003D2AEB" w:rsidRDefault="00AD1687" w:rsidP="00AD1687">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）包含3种夹具：快换主夹具， 双吸盘模块， 三爪卡盘模块。</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D1687">
        <w:trPr>
          <w:trHeight w:val="1564"/>
        </w:trPr>
        <w:tc>
          <w:tcPr>
            <w:tcW w:w="1322" w:type="dxa"/>
            <w:vAlign w:val="center"/>
          </w:tcPr>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lastRenderedPageBreak/>
              <w:t>8</w:t>
            </w:r>
          </w:p>
        </w:tc>
        <w:tc>
          <w:tcPr>
            <w:tcW w:w="993"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智能视觉检测系统</w:t>
            </w:r>
          </w:p>
        </w:tc>
        <w:tc>
          <w:tcPr>
            <w:tcW w:w="991"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套</w:t>
            </w:r>
          </w:p>
        </w:tc>
        <w:tc>
          <w:tcPr>
            <w:tcW w:w="4817" w:type="dxa"/>
            <w:vAlign w:val="center"/>
          </w:tcPr>
          <w:p w:rsidR="00042392" w:rsidRPr="003D2AEB" w:rsidRDefault="00AD1687" w:rsidP="00AD1687">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）工业相机分辨率（像素） ：640*480 约 30万像素；</w:t>
            </w:r>
          </w:p>
          <w:p w:rsidR="00AD1687"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 xml:space="preserve">2)工业镜头： 1/2″寸靶面， C  接口，焦距 f=5mm </w:t>
            </w:r>
            <w:r w:rsidR="00AD1687">
              <w:rPr>
                <w:rFonts w:ascii="仿宋" w:eastAsia="仿宋" w:hAnsi="仿宋" w:cs="仿宋"/>
                <w:spacing w:val="-3"/>
                <w:sz w:val="28"/>
                <w:szCs w:val="28"/>
              </w:rPr>
              <w:t>手动光圈</w:t>
            </w:r>
            <w:r w:rsidR="00AD1687">
              <w:rPr>
                <w:rFonts w:ascii="仿宋" w:eastAsia="仿宋" w:hAnsi="仿宋" w:cs="仿宋" w:hint="eastAsia"/>
                <w:spacing w:val="-3"/>
                <w:sz w:val="28"/>
                <w:szCs w:val="28"/>
              </w:rPr>
              <w:t>；</w:t>
            </w:r>
          </w:p>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3)相机配置附标准特征库的软件。</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D1687">
        <w:trPr>
          <w:trHeight w:val="2503"/>
        </w:trPr>
        <w:tc>
          <w:tcPr>
            <w:tcW w:w="1322" w:type="dxa"/>
            <w:vAlign w:val="center"/>
          </w:tcPr>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9</w:t>
            </w:r>
          </w:p>
        </w:tc>
        <w:tc>
          <w:tcPr>
            <w:tcW w:w="993"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托盘流水线系统</w:t>
            </w:r>
          </w:p>
        </w:tc>
        <w:tc>
          <w:tcPr>
            <w:tcW w:w="991"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具体参数为：</w:t>
            </w:r>
          </w:p>
          <w:p w:rsidR="00AD1687" w:rsidRDefault="00AD1687" w:rsidP="00AD1687">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）输送线距地面的尺寸：800mm，可微调；</w:t>
            </w:r>
          </w:p>
          <w:p w:rsidR="00AD1687" w:rsidRDefault="00AD1687" w:rsidP="00AD1687">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）输送速度最大55mm/s；</w:t>
            </w:r>
          </w:p>
          <w:p w:rsidR="00042392" w:rsidRPr="003D2AEB" w:rsidRDefault="00AD1687" w:rsidP="00AD1687">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3</w:t>
            </w:r>
            <w:r w:rsidR="000208CF" w:rsidRPr="003D2AEB">
              <w:rPr>
                <w:rFonts w:ascii="仿宋" w:eastAsia="仿宋" w:hAnsi="仿宋" w:cs="仿宋"/>
                <w:spacing w:val="-3"/>
                <w:sz w:val="28"/>
                <w:szCs w:val="28"/>
              </w:rPr>
              <w:t>）托盘输送线采用倍速链结构。侧面流利条 导向，喇叭口流利条导向，具有 6 个工位，第 2、4 工位阻挡气缸， 型材槽（内槽） 安装 功能型传感器用分别在 1、2、4 、5 、6 工位。 输送线由异步电机变频控制。</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AD1687">
        <w:trPr>
          <w:trHeight w:val="1876"/>
        </w:trPr>
        <w:tc>
          <w:tcPr>
            <w:tcW w:w="1322" w:type="dxa"/>
            <w:vAlign w:val="center"/>
          </w:tcPr>
          <w:p w:rsidR="00042392" w:rsidRPr="003D2AEB" w:rsidRDefault="000208CF" w:rsidP="00AD1687">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10</w:t>
            </w:r>
          </w:p>
        </w:tc>
        <w:tc>
          <w:tcPr>
            <w:tcW w:w="993"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工件盒流水线系统</w:t>
            </w:r>
          </w:p>
        </w:tc>
        <w:tc>
          <w:tcPr>
            <w:tcW w:w="991" w:type="dxa"/>
            <w:vAlign w:val="center"/>
          </w:tcPr>
          <w:p w:rsidR="00042392" w:rsidRPr="003D2AEB" w:rsidRDefault="000208CF" w:rsidP="00AD1687">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套</w:t>
            </w:r>
          </w:p>
        </w:tc>
        <w:tc>
          <w:tcPr>
            <w:tcW w:w="4817" w:type="dxa"/>
            <w:vAlign w:val="center"/>
          </w:tcPr>
          <w:p w:rsidR="00042392" w:rsidRPr="003D2AEB" w:rsidRDefault="000208CF" w:rsidP="00AD1687">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具体参数为：</w:t>
            </w:r>
          </w:p>
          <w:p w:rsidR="00AD1687" w:rsidRDefault="00AD1687" w:rsidP="00AD1687">
            <w:pPr>
              <w:spacing w:line="360" w:lineRule="auto"/>
              <w:ind w:firstLineChars="200" w:firstLine="554"/>
              <w:jc w:val="center"/>
              <w:rPr>
                <w:rFonts w:ascii="仿宋" w:eastAsia="仿宋" w:hAnsi="仿宋" w:cs="仿宋"/>
                <w:spacing w:val="-3"/>
                <w:sz w:val="28"/>
                <w:szCs w:val="28"/>
              </w:rPr>
            </w:pPr>
            <w:r>
              <w:rPr>
                <w:rFonts w:ascii="仿宋" w:eastAsia="仿宋" w:hAnsi="仿宋" w:cs="仿宋"/>
                <w:spacing w:val="-3"/>
                <w:sz w:val="28"/>
                <w:szCs w:val="28"/>
              </w:rPr>
              <w:t>1</w:t>
            </w:r>
            <w:r w:rsidR="000208CF" w:rsidRPr="003D2AEB">
              <w:rPr>
                <w:rFonts w:ascii="仿宋" w:eastAsia="仿宋" w:hAnsi="仿宋" w:cs="仿宋"/>
                <w:spacing w:val="-3"/>
                <w:sz w:val="28"/>
                <w:szCs w:val="28"/>
              </w:rPr>
              <w:t>）工件盒输送线高度为：774mm，可微调；</w:t>
            </w:r>
          </w:p>
          <w:p w:rsidR="00AD1687" w:rsidRDefault="00AD1687" w:rsidP="00AD1687">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w:t>
            </w:r>
            <w:r w:rsidR="000208CF" w:rsidRPr="003D2AEB">
              <w:rPr>
                <w:rFonts w:ascii="仿宋" w:eastAsia="仿宋" w:hAnsi="仿宋" w:cs="仿宋"/>
                <w:spacing w:val="-3"/>
                <w:sz w:val="28"/>
                <w:szCs w:val="28"/>
              </w:rPr>
              <w:t>）输送速度最大550mm/s；</w:t>
            </w:r>
          </w:p>
          <w:p w:rsidR="00AD1687" w:rsidRDefault="00AD1687" w:rsidP="00AD1687">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3</w:t>
            </w:r>
            <w:r w:rsidR="000208CF" w:rsidRPr="003D2AEB">
              <w:rPr>
                <w:rFonts w:ascii="仿宋" w:eastAsia="仿宋" w:hAnsi="仿宋" w:cs="仿宋"/>
                <w:spacing w:val="-3"/>
                <w:sz w:val="28"/>
                <w:szCs w:val="28"/>
              </w:rPr>
              <w:t>）工件盒输送线采用板链结构；</w:t>
            </w:r>
          </w:p>
          <w:p w:rsidR="00042392" w:rsidRPr="003D2AEB" w:rsidRDefault="00AD1687" w:rsidP="00AD1687">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4</w:t>
            </w:r>
            <w:r w:rsidR="000208CF" w:rsidRPr="003D2AEB">
              <w:rPr>
                <w:rFonts w:ascii="仿宋" w:eastAsia="仿宋" w:hAnsi="仿宋" w:cs="仿宋"/>
                <w:spacing w:val="-3"/>
                <w:sz w:val="28"/>
                <w:szCs w:val="28"/>
              </w:rPr>
              <w:t>）流水线为</w:t>
            </w:r>
            <w:r>
              <w:rPr>
                <w:rFonts w:ascii="仿宋" w:eastAsia="仿宋" w:hAnsi="仿宋" w:cs="仿宋"/>
                <w:spacing w:val="-3"/>
                <w:sz w:val="28"/>
                <w:szCs w:val="28"/>
              </w:rPr>
              <w:t xml:space="preserve"> 5</w:t>
            </w:r>
            <w:r w:rsidR="000208CF" w:rsidRPr="003D2AEB">
              <w:rPr>
                <w:rFonts w:ascii="仿宋" w:eastAsia="仿宋" w:hAnsi="仿宋" w:cs="仿宋"/>
                <w:spacing w:val="-3"/>
                <w:sz w:val="28"/>
                <w:szCs w:val="28"/>
              </w:rPr>
              <w:t>工位，工件盒，用</w:t>
            </w:r>
            <w:r>
              <w:rPr>
                <w:rFonts w:ascii="仿宋" w:eastAsia="仿宋" w:hAnsi="仿宋" w:cs="仿宋"/>
                <w:spacing w:val="-3"/>
                <w:sz w:val="28"/>
                <w:szCs w:val="28"/>
              </w:rPr>
              <w:t xml:space="preserve"> 3</w:t>
            </w:r>
            <w:r w:rsidR="000208CF" w:rsidRPr="003D2AEB">
              <w:rPr>
                <w:rFonts w:ascii="仿宋" w:eastAsia="仿宋" w:hAnsi="仿宋" w:cs="仿宋"/>
                <w:spacing w:val="-3"/>
                <w:sz w:val="28"/>
                <w:szCs w:val="28"/>
              </w:rPr>
              <w:t>个工位。流水线由步进电机控制。</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CA38A8">
        <w:trPr>
          <w:trHeight w:val="633"/>
        </w:trPr>
        <w:tc>
          <w:tcPr>
            <w:tcW w:w="1322" w:type="dxa"/>
            <w:vAlign w:val="center"/>
          </w:tcPr>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11</w:t>
            </w:r>
          </w:p>
        </w:tc>
        <w:tc>
          <w:tcPr>
            <w:tcW w:w="993"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安全防 护网</w:t>
            </w:r>
          </w:p>
        </w:tc>
        <w:tc>
          <w:tcPr>
            <w:tcW w:w="991" w:type="dxa"/>
            <w:vAlign w:val="center"/>
          </w:tcPr>
          <w:p w:rsidR="00042392" w:rsidRPr="00CA38A8" w:rsidRDefault="000208CF" w:rsidP="00CA38A8">
            <w:pPr>
              <w:pStyle w:val="a9"/>
              <w:numPr>
                <w:ilvl w:val="0"/>
                <w:numId w:val="2"/>
              </w:numPr>
              <w:spacing w:line="360" w:lineRule="auto"/>
              <w:ind w:firstLineChars="0"/>
              <w:jc w:val="center"/>
              <w:rPr>
                <w:rFonts w:ascii="仿宋" w:eastAsia="仿宋" w:hAnsi="仿宋" w:cs="仿宋"/>
                <w:spacing w:val="-3"/>
                <w:sz w:val="28"/>
                <w:szCs w:val="28"/>
              </w:rPr>
            </w:pPr>
            <w:r w:rsidRPr="00CA38A8">
              <w:rPr>
                <w:rFonts w:ascii="仿宋" w:eastAsia="仿宋" w:hAnsi="仿宋" w:cs="仿宋"/>
                <w:spacing w:val="-3"/>
                <w:sz w:val="28"/>
                <w:szCs w:val="28"/>
              </w:rPr>
              <w:t>组</w:t>
            </w:r>
          </w:p>
        </w:tc>
        <w:tc>
          <w:tcPr>
            <w:tcW w:w="4817" w:type="dxa"/>
            <w:vAlign w:val="center"/>
          </w:tcPr>
          <w:p w:rsidR="00CA38A8" w:rsidRPr="00CA38A8" w:rsidRDefault="00CA38A8"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hint="eastAsia"/>
                <w:spacing w:val="-3"/>
                <w:sz w:val="28"/>
                <w:szCs w:val="28"/>
              </w:rPr>
              <w:t>1）</w:t>
            </w:r>
            <w:r w:rsidR="000208CF" w:rsidRPr="00CA38A8">
              <w:rPr>
                <w:rFonts w:ascii="仿宋" w:eastAsia="仿宋" w:hAnsi="仿宋" w:cs="仿宋"/>
                <w:spacing w:val="-3"/>
                <w:sz w:val="28"/>
                <w:szCs w:val="28"/>
              </w:rPr>
              <w:t xml:space="preserve">外形尺寸（长 X 宽 X </w:t>
            </w:r>
            <w:r w:rsidRPr="00CA38A8">
              <w:rPr>
                <w:rFonts w:ascii="仿宋" w:eastAsia="仿宋" w:hAnsi="仿宋" w:cs="仿宋"/>
                <w:spacing w:val="-3"/>
                <w:sz w:val="28"/>
                <w:szCs w:val="28"/>
              </w:rPr>
              <w:t>高</w:t>
            </w:r>
            <w:r w:rsidR="000208CF" w:rsidRPr="00CA38A8">
              <w:rPr>
                <w:rFonts w:ascii="仿宋" w:eastAsia="仿宋" w:hAnsi="仿宋" w:cs="仿宋"/>
                <w:spacing w:val="-3"/>
                <w:sz w:val="28"/>
                <w:szCs w:val="28"/>
              </w:rPr>
              <w:t xml:space="preserve"> mm：3000X3000X1300；</w:t>
            </w:r>
          </w:p>
          <w:p w:rsidR="00042392" w:rsidRPr="00CA38A8" w:rsidRDefault="00CA38A8"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2 ）配置安全门和安全开关；</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CA38A8">
        <w:trPr>
          <w:trHeight w:val="1249"/>
        </w:trPr>
        <w:tc>
          <w:tcPr>
            <w:tcW w:w="1322" w:type="dxa"/>
            <w:vAlign w:val="center"/>
          </w:tcPr>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lastRenderedPageBreak/>
              <w:t>12</w:t>
            </w:r>
          </w:p>
        </w:tc>
        <w:tc>
          <w:tcPr>
            <w:tcW w:w="993"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主控系统及控制柜</w:t>
            </w:r>
          </w:p>
        </w:tc>
        <w:tc>
          <w:tcPr>
            <w:tcW w:w="991"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台</w:t>
            </w:r>
          </w:p>
        </w:tc>
        <w:tc>
          <w:tcPr>
            <w:tcW w:w="4817" w:type="dxa"/>
            <w:vAlign w:val="center"/>
          </w:tcPr>
          <w:p w:rsidR="00CA38A8" w:rsidRPr="00CA38A8" w:rsidRDefault="00CA38A8"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1）</w:t>
            </w:r>
            <w:r w:rsidR="000208CF" w:rsidRPr="00CA38A8">
              <w:rPr>
                <w:rFonts w:ascii="仿宋" w:eastAsia="仿宋" w:hAnsi="仿宋" w:cs="仿宋"/>
                <w:spacing w:val="-3"/>
                <w:sz w:val="28"/>
                <w:szCs w:val="28"/>
              </w:rPr>
              <w:t>控制柜尺寸约（长</w:t>
            </w:r>
            <w:r w:rsidRPr="00CA38A8">
              <w:rPr>
                <w:rFonts w:ascii="仿宋" w:eastAsia="仿宋" w:hAnsi="仿宋" w:cs="仿宋"/>
                <w:spacing w:val="-3"/>
                <w:sz w:val="28"/>
                <w:szCs w:val="28"/>
              </w:rPr>
              <w:t>X</w:t>
            </w:r>
            <w:r w:rsidR="000208CF" w:rsidRPr="00CA38A8">
              <w:rPr>
                <w:rFonts w:ascii="仿宋" w:eastAsia="仿宋" w:hAnsi="仿宋" w:cs="仿宋"/>
                <w:spacing w:val="-3"/>
                <w:sz w:val="28"/>
                <w:szCs w:val="28"/>
              </w:rPr>
              <w:t>宽</w:t>
            </w:r>
            <w:r w:rsidRPr="00CA38A8">
              <w:rPr>
                <w:rFonts w:ascii="仿宋" w:eastAsia="仿宋" w:hAnsi="仿宋" w:cs="仿宋"/>
                <w:spacing w:val="-3"/>
                <w:sz w:val="28"/>
                <w:szCs w:val="28"/>
              </w:rPr>
              <w:t>X</w:t>
            </w:r>
            <w:r w:rsidR="000208CF" w:rsidRPr="00CA38A8">
              <w:rPr>
                <w:rFonts w:ascii="仿宋" w:eastAsia="仿宋" w:hAnsi="仿宋" w:cs="仿宋"/>
                <w:spacing w:val="-3"/>
                <w:sz w:val="28"/>
                <w:szCs w:val="28"/>
              </w:rPr>
              <w:t>高） mm：805x555x1200；</w:t>
            </w:r>
          </w:p>
          <w:p w:rsidR="00CA38A8" w:rsidRDefault="00CA38A8" w:rsidP="00CA38A8">
            <w:pPr>
              <w:spacing w:line="360" w:lineRule="auto"/>
              <w:ind w:leftChars="100" w:left="210" w:firstLineChars="100" w:firstLine="277"/>
              <w:rPr>
                <w:rFonts w:ascii="仿宋" w:eastAsia="仿宋" w:hAnsi="仿宋" w:cs="仿宋"/>
                <w:spacing w:val="-3"/>
                <w:sz w:val="28"/>
                <w:szCs w:val="28"/>
              </w:rPr>
            </w:pPr>
            <w:r>
              <w:rPr>
                <w:rFonts w:ascii="仿宋" w:eastAsia="仿宋" w:hAnsi="仿宋" w:cs="仿宋"/>
                <w:spacing w:val="-3"/>
                <w:sz w:val="28"/>
                <w:szCs w:val="28"/>
              </w:rPr>
              <w:t>2</w:t>
            </w:r>
            <w:r w:rsidR="000208CF" w:rsidRPr="00CA38A8">
              <w:rPr>
                <w:rFonts w:ascii="仿宋" w:eastAsia="仿宋" w:hAnsi="仿宋" w:cs="仿宋"/>
                <w:spacing w:val="-3"/>
                <w:sz w:val="28"/>
                <w:szCs w:val="28"/>
              </w:rPr>
              <w:t>）供电要求：三相/380V/50Hz</w:t>
            </w:r>
            <w:r>
              <w:rPr>
                <w:rFonts w:ascii="仿宋" w:eastAsia="仿宋" w:hAnsi="仿宋" w:cs="仿宋" w:hint="eastAsia"/>
                <w:spacing w:val="-3"/>
                <w:sz w:val="28"/>
                <w:szCs w:val="28"/>
              </w:rPr>
              <w:t>；</w:t>
            </w:r>
          </w:p>
          <w:p w:rsidR="00042392" w:rsidRPr="00CA38A8" w:rsidRDefault="00CA38A8" w:rsidP="00CA38A8">
            <w:pPr>
              <w:spacing w:line="360" w:lineRule="auto"/>
              <w:ind w:leftChars="100" w:left="210" w:firstLineChars="100" w:firstLine="277"/>
            </w:pPr>
            <w:r>
              <w:rPr>
                <w:rFonts w:ascii="仿宋" w:eastAsia="仿宋" w:hAnsi="仿宋" w:cs="仿宋"/>
                <w:spacing w:val="-3"/>
                <w:sz w:val="28"/>
                <w:szCs w:val="28"/>
              </w:rPr>
              <w:t>3</w:t>
            </w:r>
            <w:r w:rsidR="000208CF" w:rsidRPr="00CA38A8">
              <w:rPr>
                <w:rFonts w:ascii="仿宋" w:eastAsia="仿宋" w:hAnsi="仿宋" w:cs="仿宋"/>
                <w:spacing w:val="-3"/>
                <w:sz w:val="28"/>
                <w:szCs w:val="28"/>
              </w:rPr>
              <w:t>）控制系统采用 PLC 控制。</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r w:rsidR="00042392" w:rsidRPr="003D2AEB" w:rsidTr="00CA38A8">
        <w:trPr>
          <w:trHeight w:val="399"/>
        </w:trPr>
        <w:tc>
          <w:tcPr>
            <w:tcW w:w="1322" w:type="dxa"/>
            <w:vAlign w:val="center"/>
          </w:tcPr>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13</w:t>
            </w:r>
          </w:p>
        </w:tc>
        <w:tc>
          <w:tcPr>
            <w:tcW w:w="993"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附件</w:t>
            </w:r>
          </w:p>
        </w:tc>
        <w:tc>
          <w:tcPr>
            <w:tcW w:w="991"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 套</w:t>
            </w:r>
          </w:p>
        </w:tc>
        <w:tc>
          <w:tcPr>
            <w:tcW w:w="4817"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路由器、网线、桥架、工件、托盘等</w:t>
            </w:r>
          </w:p>
        </w:tc>
        <w:tc>
          <w:tcPr>
            <w:tcW w:w="1091" w:type="dxa"/>
          </w:tcPr>
          <w:p w:rsidR="00042392" w:rsidRPr="003D2AEB" w:rsidRDefault="00042392" w:rsidP="003D2AEB">
            <w:pPr>
              <w:spacing w:line="360" w:lineRule="auto"/>
              <w:ind w:firstLineChars="200" w:firstLine="554"/>
              <w:rPr>
                <w:rFonts w:ascii="仿宋" w:eastAsia="仿宋" w:hAnsi="仿宋" w:cs="仿宋"/>
                <w:spacing w:val="-3"/>
                <w:sz w:val="28"/>
                <w:szCs w:val="28"/>
              </w:rPr>
            </w:pPr>
          </w:p>
        </w:tc>
      </w:tr>
    </w:tbl>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耗材及配套工具如下表 2 所示。</w:t>
      </w:r>
    </w:p>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表 2 耗材及配套工具</w:t>
      </w:r>
    </w:p>
    <w:tbl>
      <w:tblPr>
        <w:tblStyle w:val="TableNormal"/>
        <w:tblW w:w="8528" w:type="dxa"/>
        <w:tblInd w:w="3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0"/>
        <w:gridCol w:w="1127"/>
        <w:gridCol w:w="5250"/>
        <w:gridCol w:w="1331"/>
      </w:tblGrid>
      <w:tr w:rsidR="00042392" w:rsidRPr="003D2AEB">
        <w:trPr>
          <w:trHeight w:val="424"/>
        </w:trPr>
        <w:tc>
          <w:tcPr>
            <w:tcW w:w="820" w:type="dxa"/>
          </w:tcPr>
          <w:p w:rsidR="00042392" w:rsidRPr="003D2AEB" w:rsidRDefault="000208CF" w:rsidP="00CA38A8">
            <w:pPr>
              <w:spacing w:line="360" w:lineRule="auto"/>
              <w:rPr>
                <w:rFonts w:ascii="仿宋" w:eastAsia="仿宋" w:hAnsi="仿宋" w:cs="仿宋"/>
                <w:spacing w:val="-3"/>
                <w:sz w:val="28"/>
                <w:szCs w:val="28"/>
              </w:rPr>
            </w:pPr>
            <w:r w:rsidRPr="003D2AEB">
              <w:rPr>
                <w:rFonts w:ascii="仿宋" w:eastAsia="仿宋" w:hAnsi="仿宋" w:cs="仿宋"/>
                <w:spacing w:val="-3"/>
                <w:sz w:val="28"/>
                <w:szCs w:val="28"/>
              </w:rPr>
              <w:t>序号</w:t>
            </w:r>
          </w:p>
        </w:tc>
        <w:tc>
          <w:tcPr>
            <w:tcW w:w="1127" w:type="dxa"/>
          </w:tcPr>
          <w:p w:rsidR="00042392" w:rsidRPr="003D2AEB" w:rsidRDefault="000208CF" w:rsidP="00CA38A8">
            <w:pPr>
              <w:spacing w:line="360" w:lineRule="auto"/>
              <w:ind w:firstLineChars="100" w:firstLine="277"/>
              <w:rPr>
                <w:rFonts w:ascii="仿宋" w:eastAsia="仿宋" w:hAnsi="仿宋" w:cs="仿宋"/>
                <w:spacing w:val="-3"/>
                <w:sz w:val="28"/>
                <w:szCs w:val="28"/>
              </w:rPr>
            </w:pPr>
            <w:r w:rsidRPr="003D2AEB">
              <w:rPr>
                <w:rFonts w:ascii="仿宋" w:eastAsia="仿宋" w:hAnsi="仿宋" w:cs="仿宋"/>
                <w:spacing w:val="-3"/>
                <w:sz w:val="28"/>
                <w:szCs w:val="28"/>
              </w:rPr>
              <w:t>名称</w:t>
            </w:r>
          </w:p>
        </w:tc>
        <w:tc>
          <w:tcPr>
            <w:tcW w:w="5250" w:type="dxa"/>
          </w:tcPr>
          <w:p w:rsidR="00042392" w:rsidRPr="003D2AEB" w:rsidRDefault="000208CF" w:rsidP="00CA38A8">
            <w:pPr>
              <w:spacing w:line="360" w:lineRule="auto"/>
              <w:ind w:firstLineChars="450" w:firstLine="1247"/>
              <w:rPr>
                <w:rFonts w:ascii="仿宋" w:eastAsia="仿宋" w:hAnsi="仿宋" w:cs="仿宋"/>
                <w:spacing w:val="-3"/>
                <w:sz w:val="28"/>
                <w:szCs w:val="28"/>
              </w:rPr>
            </w:pPr>
            <w:r w:rsidRPr="003D2AEB">
              <w:rPr>
                <w:rFonts w:ascii="仿宋" w:eastAsia="仿宋" w:hAnsi="仿宋" w:cs="仿宋"/>
                <w:spacing w:val="-3"/>
                <w:sz w:val="28"/>
                <w:szCs w:val="28"/>
              </w:rPr>
              <w:t>主要组成器件</w:t>
            </w:r>
          </w:p>
        </w:tc>
        <w:tc>
          <w:tcPr>
            <w:tcW w:w="133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数量</w:t>
            </w:r>
          </w:p>
        </w:tc>
      </w:tr>
      <w:tr w:rsidR="00042392" w:rsidRPr="003D2AEB" w:rsidTr="00CA38A8">
        <w:trPr>
          <w:trHeight w:val="627"/>
        </w:trPr>
        <w:tc>
          <w:tcPr>
            <w:tcW w:w="820" w:type="dxa"/>
            <w:vAlign w:val="center"/>
          </w:tcPr>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1</w:t>
            </w:r>
          </w:p>
        </w:tc>
        <w:tc>
          <w:tcPr>
            <w:tcW w:w="1127"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耗材</w:t>
            </w:r>
          </w:p>
        </w:tc>
        <w:tc>
          <w:tcPr>
            <w:tcW w:w="5250"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保险丝、 0.75mm2导线、 1.5mm2导线、号码管、 接线端子、托盘、工件等</w:t>
            </w:r>
          </w:p>
        </w:tc>
        <w:tc>
          <w:tcPr>
            <w:tcW w:w="1331" w:type="dxa"/>
            <w:vAlign w:val="center"/>
          </w:tcPr>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1套</w:t>
            </w:r>
          </w:p>
        </w:tc>
      </w:tr>
      <w:tr w:rsidR="00042392" w:rsidRPr="003D2AEB" w:rsidTr="00CA38A8">
        <w:trPr>
          <w:trHeight w:val="1252"/>
        </w:trPr>
        <w:tc>
          <w:tcPr>
            <w:tcW w:w="820"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2</w:t>
            </w:r>
          </w:p>
        </w:tc>
        <w:tc>
          <w:tcPr>
            <w:tcW w:w="1127" w:type="dxa"/>
            <w:vAlign w:val="center"/>
          </w:tcPr>
          <w:p w:rsidR="00042392" w:rsidRPr="003D2AEB" w:rsidRDefault="000208CF" w:rsidP="00134AFA">
            <w:pPr>
              <w:spacing w:line="360" w:lineRule="auto"/>
              <w:rPr>
                <w:rFonts w:ascii="仿宋" w:eastAsia="仿宋" w:hAnsi="仿宋" w:cs="仿宋"/>
                <w:spacing w:val="-3"/>
                <w:sz w:val="28"/>
                <w:szCs w:val="28"/>
              </w:rPr>
            </w:pPr>
            <w:r w:rsidRPr="003D2AEB">
              <w:rPr>
                <w:rFonts w:ascii="仿宋" w:eastAsia="仿宋" w:hAnsi="仿宋" w:cs="仿宋"/>
                <w:spacing w:val="-3"/>
                <w:sz w:val="28"/>
                <w:szCs w:val="28"/>
              </w:rPr>
              <w:t>配套工具</w:t>
            </w:r>
          </w:p>
        </w:tc>
        <w:tc>
          <w:tcPr>
            <w:tcW w:w="5250" w:type="dxa"/>
            <w:vAlign w:val="center"/>
          </w:tcPr>
          <w:p w:rsidR="00042392" w:rsidRPr="003D2AEB" w:rsidRDefault="000208CF" w:rsidP="00CA38A8">
            <w:pPr>
              <w:spacing w:line="360" w:lineRule="auto"/>
              <w:ind w:firstLineChars="200" w:firstLine="554"/>
              <w:jc w:val="center"/>
              <w:rPr>
                <w:rFonts w:ascii="仿宋" w:eastAsia="仿宋" w:hAnsi="仿宋" w:cs="仿宋"/>
                <w:spacing w:val="-3"/>
                <w:sz w:val="28"/>
                <w:szCs w:val="28"/>
              </w:rPr>
            </w:pPr>
            <w:r w:rsidRPr="003D2AEB">
              <w:rPr>
                <w:rFonts w:ascii="仿宋" w:eastAsia="仿宋" w:hAnsi="仿宋" w:cs="仿宋"/>
                <w:spacing w:val="-3"/>
                <w:sz w:val="28"/>
                <w:szCs w:val="28"/>
              </w:rPr>
              <w:t>包括小一字螺丝刀、小十字螺丝刀、长柄螺丝刀、 钟表螺丝刀、剪刀、剥线钳、尖嘴钳、斜口钳、  电烙铁、试电笔、焊锡丝、镊子、活动扳手、内 外六角扳手、便携式万用表及书写工具等</w:t>
            </w:r>
          </w:p>
        </w:tc>
        <w:tc>
          <w:tcPr>
            <w:tcW w:w="1331" w:type="dxa"/>
            <w:vAlign w:val="center"/>
          </w:tcPr>
          <w:p w:rsidR="00042392" w:rsidRPr="003D2AEB" w:rsidRDefault="000208CF" w:rsidP="00CA38A8">
            <w:pPr>
              <w:spacing w:line="360" w:lineRule="auto"/>
              <w:jc w:val="center"/>
              <w:rPr>
                <w:rFonts w:ascii="仿宋" w:eastAsia="仿宋" w:hAnsi="仿宋" w:cs="仿宋"/>
                <w:spacing w:val="-3"/>
                <w:sz w:val="28"/>
                <w:szCs w:val="28"/>
              </w:rPr>
            </w:pPr>
            <w:r w:rsidRPr="003D2AEB">
              <w:rPr>
                <w:rFonts w:ascii="仿宋" w:eastAsia="仿宋" w:hAnsi="仿宋" w:cs="仿宋"/>
                <w:spacing w:val="-3"/>
                <w:sz w:val="28"/>
                <w:szCs w:val="28"/>
              </w:rPr>
              <w:t>1套</w:t>
            </w:r>
          </w:p>
        </w:tc>
      </w:tr>
    </w:tbl>
    <w:p w:rsidR="00CA38A8" w:rsidRPr="00CA38A8" w:rsidRDefault="00CA38A8" w:rsidP="00CA38A8">
      <w:pPr>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九</w:t>
      </w:r>
      <w:r w:rsidRPr="003D2AEB">
        <w:rPr>
          <w:rFonts w:ascii="宋体" w:eastAsia="宋体" w:hAnsi="宋体" w:cs="宋体"/>
          <w:b/>
          <w:sz w:val="28"/>
          <w:szCs w:val="28"/>
        </w:rPr>
        <w:t>、</w:t>
      </w:r>
      <w:r>
        <w:rPr>
          <w:rFonts w:ascii="宋体" w:eastAsia="宋体" w:hAnsi="宋体" w:cs="宋体" w:hint="eastAsia"/>
          <w:b/>
          <w:sz w:val="28"/>
          <w:szCs w:val="28"/>
        </w:rPr>
        <w:t>评分办法</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本赛项成绩满分为 100 分。参赛队的成绩由运行任务分（占总分 95%）和职业与安全意识分（占总分 5%）组成。</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1.运行任务分： 95 分</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2.职业素养分： 5 分</w:t>
      </w:r>
    </w:p>
    <w:p w:rsid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 xml:space="preserve">职业素养分由该场比赛裁判按照参赛队以下方面表现进行评定： </w:t>
      </w:r>
    </w:p>
    <w:p w:rsid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 xml:space="preserve">1 ）公平竞赛，遵守赛场纪律；                            </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2 ）遵守操作规程，安全、文明参赛；</w:t>
      </w:r>
    </w:p>
    <w:p w:rsid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 xml:space="preserve">3）冷静、高效， 分工合作，一丝不苟；               </w:t>
      </w:r>
    </w:p>
    <w:p w:rsid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4 ）着装规范整洁，爱护设备，保持竞赛环境清洁有序；</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5 ）抗工作环境干扰能力强、善于与裁判沟通。</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lastRenderedPageBreak/>
        <w:t>具体评分标准表表 3 所示。</w:t>
      </w:r>
    </w:p>
    <w:p w:rsidR="00042392" w:rsidRPr="00CA38A8" w:rsidRDefault="000208CF"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spacing w:val="-3"/>
          <w:sz w:val="28"/>
          <w:szCs w:val="28"/>
        </w:rPr>
        <w:t>表 3 评分标准表</w:t>
      </w:r>
    </w:p>
    <w:tbl>
      <w:tblPr>
        <w:tblStyle w:val="TableNormal"/>
        <w:tblW w:w="7655"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20"/>
        <w:gridCol w:w="2835"/>
      </w:tblGrid>
      <w:tr w:rsidR="00042392" w:rsidRPr="003D2AEB" w:rsidTr="00CA38A8">
        <w:trPr>
          <w:trHeight w:val="566"/>
        </w:trPr>
        <w:tc>
          <w:tcPr>
            <w:tcW w:w="482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内容</w:t>
            </w:r>
          </w:p>
        </w:tc>
        <w:tc>
          <w:tcPr>
            <w:tcW w:w="2835"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分值</w:t>
            </w:r>
          </w:p>
        </w:tc>
      </w:tr>
      <w:tr w:rsidR="00042392" w:rsidRPr="003D2AEB" w:rsidTr="00CA38A8">
        <w:trPr>
          <w:trHeight w:val="568"/>
        </w:trPr>
        <w:tc>
          <w:tcPr>
            <w:tcW w:w="482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工业机器人硬件系统连接与操作</w:t>
            </w:r>
          </w:p>
        </w:tc>
        <w:tc>
          <w:tcPr>
            <w:tcW w:w="2835"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20</w:t>
            </w:r>
          </w:p>
        </w:tc>
      </w:tr>
      <w:tr w:rsidR="00042392" w:rsidRPr="003D2AEB" w:rsidTr="00CA38A8">
        <w:trPr>
          <w:trHeight w:val="570"/>
        </w:trPr>
        <w:tc>
          <w:tcPr>
            <w:tcW w:w="482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工业机器人编程操作</w:t>
            </w:r>
          </w:p>
        </w:tc>
        <w:tc>
          <w:tcPr>
            <w:tcW w:w="2835"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25</w:t>
            </w:r>
          </w:p>
        </w:tc>
      </w:tr>
      <w:tr w:rsidR="00042392" w:rsidRPr="003D2AEB" w:rsidTr="00CA38A8">
        <w:trPr>
          <w:trHeight w:val="562"/>
        </w:trPr>
        <w:tc>
          <w:tcPr>
            <w:tcW w:w="482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视觉系统调试</w:t>
            </w:r>
          </w:p>
        </w:tc>
        <w:tc>
          <w:tcPr>
            <w:tcW w:w="2835"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20</w:t>
            </w:r>
          </w:p>
        </w:tc>
      </w:tr>
      <w:tr w:rsidR="00042392" w:rsidRPr="003D2AEB" w:rsidTr="00CA38A8">
        <w:trPr>
          <w:trHeight w:val="565"/>
        </w:trPr>
        <w:tc>
          <w:tcPr>
            <w:tcW w:w="482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机器人、 PLC、视觉系统连接操作</w:t>
            </w:r>
          </w:p>
        </w:tc>
        <w:tc>
          <w:tcPr>
            <w:tcW w:w="2835"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30</w:t>
            </w:r>
          </w:p>
        </w:tc>
      </w:tr>
      <w:tr w:rsidR="00042392" w:rsidRPr="003D2AEB" w:rsidTr="00CA38A8">
        <w:trPr>
          <w:trHeight w:val="567"/>
        </w:trPr>
        <w:tc>
          <w:tcPr>
            <w:tcW w:w="482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职业素养与安全意识</w:t>
            </w:r>
          </w:p>
        </w:tc>
        <w:tc>
          <w:tcPr>
            <w:tcW w:w="2835"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5</w:t>
            </w:r>
          </w:p>
        </w:tc>
      </w:tr>
    </w:tbl>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3.违规扣分</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违规扣分按表 4 执行。</w:t>
      </w:r>
    </w:p>
    <w:p w:rsidR="00042392" w:rsidRPr="003D2AEB" w:rsidRDefault="000208CF" w:rsidP="00CA38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表 4 赛项违规扣分表</w:t>
      </w:r>
    </w:p>
    <w:tbl>
      <w:tblPr>
        <w:tblStyle w:val="TableNormal"/>
        <w:tblW w:w="852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47"/>
        <w:gridCol w:w="5100"/>
        <w:gridCol w:w="2181"/>
      </w:tblGrid>
      <w:tr w:rsidR="00042392" w:rsidRPr="003D2AEB" w:rsidTr="00080BA0">
        <w:trPr>
          <w:trHeight w:val="273"/>
        </w:trPr>
        <w:tc>
          <w:tcPr>
            <w:tcW w:w="6347" w:type="dxa"/>
            <w:gridSpan w:val="2"/>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考核内容</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扣分标准</w:t>
            </w:r>
          </w:p>
        </w:tc>
      </w:tr>
      <w:tr w:rsidR="00042392" w:rsidRPr="003D2AEB" w:rsidTr="00080BA0">
        <w:trPr>
          <w:trHeight w:val="337"/>
        </w:trPr>
        <w:tc>
          <w:tcPr>
            <w:tcW w:w="1247" w:type="dxa"/>
            <w:vMerge w:val="restart"/>
            <w:tcBorders>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操作不当 破坏赛场 提供的设 备</w:t>
            </w: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工业机器人碰撞相机</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15 分</w:t>
            </w:r>
          </w:p>
        </w:tc>
      </w:tr>
      <w:tr w:rsidR="00042392" w:rsidRPr="003D2AEB" w:rsidTr="00080BA0">
        <w:trPr>
          <w:trHeight w:val="415"/>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工业机器人气爪碰损</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10 分</w:t>
            </w:r>
          </w:p>
        </w:tc>
      </w:tr>
      <w:tr w:rsidR="00042392" w:rsidRPr="003D2AEB" w:rsidTr="00080BA0">
        <w:trPr>
          <w:trHeight w:val="635"/>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空托盘损坏</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3 分/次</w:t>
            </w:r>
          </w:p>
        </w:tc>
      </w:tr>
      <w:tr w:rsidR="00042392" w:rsidRPr="003D2AEB" w:rsidTr="00080BA0">
        <w:trPr>
          <w:trHeight w:val="726"/>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发生激光笔碰损</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5 分</w:t>
            </w:r>
          </w:p>
        </w:tc>
      </w:tr>
      <w:tr w:rsidR="00042392" w:rsidRPr="003D2AEB" w:rsidTr="00080BA0">
        <w:trPr>
          <w:trHeight w:val="520"/>
        </w:trPr>
        <w:tc>
          <w:tcPr>
            <w:tcW w:w="1247" w:type="dxa"/>
            <w:vMerge/>
            <w:tcBorders>
              <w:top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工件损坏</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1 分/次</w:t>
            </w:r>
          </w:p>
        </w:tc>
      </w:tr>
      <w:tr w:rsidR="00042392" w:rsidRPr="003D2AEB">
        <w:trPr>
          <w:trHeight w:val="563"/>
        </w:trPr>
        <w:tc>
          <w:tcPr>
            <w:tcW w:w="6347" w:type="dxa"/>
            <w:gridSpan w:val="2"/>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调试过程中出现电路短路故障</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扣 30 分</w:t>
            </w:r>
          </w:p>
        </w:tc>
      </w:tr>
      <w:tr w:rsidR="00042392" w:rsidRPr="003D2AEB">
        <w:trPr>
          <w:trHeight w:val="1125"/>
        </w:trPr>
        <w:tc>
          <w:tcPr>
            <w:tcW w:w="6347" w:type="dxa"/>
            <w:gridSpan w:val="2"/>
          </w:tcPr>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传感器安装后发生接线错误导致设备损坏</w:t>
            </w:r>
          </w:p>
        </w:tc>
        <w:tc>
          <w:tcPr>
            <w:tcW w:w="2181" w:type="dxa"/>
            <w:vAlign w:val="center"/>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hint="eastAsia"/>
                <w:spacing w:val="-3"/>
                <w:sz w:val="28"/>
                <w:szCs w:val="28"/>
              </w:rPr>
              <w:t>视情节扣5-10分</w:t>
            </w:r>
          </w:p>
        </w:tc>
      </w:tr>
      <w:tr w:rsidR="00042392" w:rsidRPr="003D2AEB">
        <w:trPr>
          <w:trHeight w:val="566"/>
        </w:trPr>
        <w:tc>
          <w:tcPr>
            <w:tcW w:w="1247" w:type="dxa"/>
            <w:vMerge w:val="restart"/>
            <w:tcBorders>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42392" w:rsidP="003D2AEB">
            <w:pPr>
              <w:spacing w:line="360" w:lineRule="auto"/>
              <w:ind w:firstLineChars="200" w:firstLine="554"/>
              <w:rPr>
                <w:rFonts w:ascii="仿宋" w:eastAsia="仿宋" w:hAnsi="仿宋" w:cs="仿宋"/>
                <w:spacing w:val="-3"/>
                <w:sz w:val="28"/>
                <w:szCs w:val="28"/>
              </w:rPr>
            </w:pP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违反赛场 纪律，扰 乱赛场秩 序</w:t>
            </w: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lastRenderedPageBreak/>
              <w:t>在裁判长发出开始比赛指令前，提前操作</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扣 3 分</w:t>
            </w:r>
          </w:p>
        </w:tc>
      </w:tr>
      <w:tr w:rsidR="00042392" w:rsidRPr="003D2AEB">
        <w:trPr>
          <w:trHeight w:val="564"/>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选手签名时，使用了真实姓名或者具体参赛队</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扣 5 分</w:t>
            </w:r>
          </w:p>
        </w:tc>
      </w:tr>
      <w:tr w:rsidR="00042392" w:rsidRPr="003D2AEB">
        <w:trPr>
          <w:trHeight w:val="566"/>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不服从裁判指令</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扣 3 分/次</w:t>
            </w:r>
          </w:p>
        </w:tc>
      </w:tr>
      <w:tr w:rsidR="00042392" w:rsidRPr="003D2AEB">
        <w:trPr>
          <w:trHeight w:val="563"/>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在裁判长发出结束比赛指令后，继续操作</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扣 3 分</w:t>
            </w:r>
          </w:p>
        </w:tc>
      </w:tr>
      <w:tr w:rsidR="00042392" w:rsidRPr="003D2AEB">
        <w:trPr>
          <w:trHeight w:val="566"/>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擅自离开本参赛队赛位</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取消比赛资格</w:t>
            </w:r>
          </w:p>
        </w:tc>
      </w:tr>
      <w:tr w:rsidR="00042392" w:rsidRPr="003D2AEB">
        <w:trPr>
          <w:trHeight w:val="563"/>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与其他赛位的选手交流</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取消比赛资格</w:t>
            </w:r>
          </w:p>
        </w:tc>
      </w:tr>
      <w:tr w:rsidR="00042392" w:rsidRPr="003D2AEB">
        <w:trPr>
          <w:trHeight w:val="566"/>
        </w:trPr>
        <w:tc>
          <w:tcPr>
            <w:tcW w:w="1247" w:type="dxa"/>
            <w:vMerge/>
            <w:tcBorders>
              <w:top w:val="nil"/>
              <w:bottom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在赛场大声喧哗、无理取闹</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取消比赛资格</w:t>
            </w:r>
          </w:p>
        </w:tc>
      </w:tr>
      <w:tr w:rsidR="00042392" w:rsidRPr="003D2AEB">
        <w:trPr>
          <w:trHeight w:val="569"/>
        </w:trPr>
        <w:tc>
          <w:tcPr>
            <w:tcW w:w="1247" w:type="dxa"/>
            <w:vMerge/>
            <w:tcBorders>
              <w:top w:val="nil"/>
            </w:tcBorders>
          </w:tcPr>
          <w:p w:rsidR="00042392" w:rsidRPr="003D2AEB" w:rsidRDefault="00042392" w:rsidP="003D2AEB">
            <w:pPr>
              <w:spacing w:line="360" w:lineRule="auto"/>
              <w:ind w:firstLineChars="200" w:firstLine="554"/>
              <w:rPr>
                <w:rFonts w:ascii="仿宋" w:eastAsia="仿宋" w:hAnsi="仿宋" w:cs="仿宋"/>
                <w:spacing w:val="-3"/>
                <w:sz w:val="28"/>
                <w:szCs w:val="28"/>
              </w:rPr>
            </w:pPr>
          </w:p>
        </w:tc>
        <w:tc>
          <w:tcPr>
            <w:tcW w:w="5100"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携带纸张、 U 盘、手机等不允许携带的物品进</w:t>
            </w:r>
            <w:r w:rsidR="00CA38A8" w:rsidRPr="003D2AEB">
              <w:rPr>
                <w:rFonts w:ascii="仿宋" w:eastAsia="仿宋" w:hAnsi="仿宋" w:cs="仿宋"/>
                <w:spacing w:val="-3"/>
                <w:sz w:val="28"/>
                <w:szCs w:val="28"/>
              </w:rPr>
              <w:t>场</w:t>
            </w:r>
          </w:p>
        </w:tc>
        <w:tc>
          <w:tcPr>
            <w:tcW w:w="2181" w:type="dxa"/>
          </w:tcPr>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取消比赛资格</w:t>
            </w:r>
          </w:p>
        </w:tc>
      </w:tr>
    </w:tbl>
    <w:p w:rsidR="00042392" w:rsidRPr="003D2AEB" w:rsidRDefault="000208CF" w:rsidP="003D2AEB">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4.成绩排名</w:t>
      </w:r>
    </w:p>
    <w:p w:rsidR="00042392" w:rsidRDefault="000208CF" w:rsidP="003D2AEB">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参赛队的成绩为职业素养分和任务得分之和， 比赛成绩按照总得 分从高到低排列， 若总得分相同， 则按照任务得分排名， 得分高的队 伍排名在前； 若任务得分相同， 则按照完成比赛任务的时间排名， 完 成时间少的队伍排名在前； 若完成任务的时间相同， 则由裁判组综合 评定。</w:t>
      </w:r>
    </w:p>
    <w:p w:rsidR="00CA38A8" w:rsidRPr="00CA38A8" w:rsidRDefault="00CA38A8" w:rsidP="00CA38A8">
      <w:pPr>
        <w:spacing w:line="360" w:lineRule="auto"/>
        <w:ind w:firstLineChars="200" w:firstLine="562"/>
        <w:rPr>
          <w:rFonts w:ascii="宋体" w:eastAsia="宋体" w:hAnsi="宋体" w:cs="宋体"/>
          <w:b/>
          <w:sz w:val="28"/>
          <w:szCs w:val="28"/>
        </w:rPr>
      </w:pPr>
      <w:r w:rsidRPr="00CA38A8">
        <w:rPr>
          <w:rFonts w:ascii="宋体" w:eastAsia="宋体" w:hAnsi="宋体" w:cs="宋体" w:hint="eastAsia"/>
          <w:b/>
          <w:sz w:val="28"/>
          <w:szCs w:val="28"/>
        </w:rPr>
        <w:t>十、奖项设定</w:t>
      </w:r>
    </w:p>
    <w:p w:rsidR="00617FA8" w:rsidRDefault="00CA38A8" w:rsidP="00CA38A8">
      <w:pPr>
        <w:spacing w:line="360" w:lineRule="auto"/>
        <w:ind w:firstLineChars="200" w:firstLine="554"/>
        <w:rPr>
          <w:rFonts w:ascii="仿宋" w:eastAsia="仿宋" w:hAnsi="仿宋" w:cs="仿宋"/>
          <w:spacing w:val="-3"/>
          <w:sz w:val="28"/>
          <w:szCs w:val="28"/>
        </w:rPr>
      </w:pPr>
      <w:r w:rsidRPr="00CA38A8">
        <w:rPr>
          <w:rFonts w:ascii="仿宋" w:eastAsia="仿宋" w:hAnsi="仿宋" w:cs="仿宋" w:hint="eastAsia"/>
          <w:spacing w:val="-3"/>
          <w:sz w:val="28"/>
          <w:szCs w:val="28"/>
        </w:rPr>
        <w:t>本赛项按实际参赛队数的</w:t>
      </w:r>
      <w:r w:rsidRPr="00CA38A8">
        <w:rPr>
          <w:rFonts w:ascii="仿宋" w:eastAsia="仿宋" w:hAnsi="仿宋" w:cs="仿宋"/>
          <w:spacing w:val="-3"/>
          <w:sz w:val="28"/>
          <w:szCs w:val="28"/>
        </w:rPr>
        <w:t>10%</w:t>
      </w:r>
      <w:r w:rsidRPr="00CA38A8">
        <w:rPr>
          <w:rFonts w:ascii="仿宋" w:eastAsia="仿宋" w:hAnsi="仿宋" w:cs="仿宋" w:hint="eastAsia"/>
          <w:spacing w:val="-3"/>
          <w:sz w:val="28"/>
          <w:szCs w:val="28"/>
        </w:rPr>
        <w:t>、</w:t>
      </w:r>
      <w:r w:rsidRPr="00CA38A8">
        <w:rPr>
          <w:rFonts w:ascii="仿宋" w:eastAsia="仿宋" w:hAnsi="仿宋" w:cs="仿宋"/>
          <w:spacing w:val="-3"/>
          <w:sz w:val="28"/>
          <w:szCs w:val="28"/>
        </w:rPr>
        <w:t>20%</w:t>
      </w:r>
      <w:r w:rsidRPr="00CA38A8">
        <w:rPr>
          <w:rFonts w:ascii="仿宋" w:eastAsia="仿宋" w:hAnsi="仿宋" w:cs="仿宋" w:hint="eastAsia"/>
          <w:spacing w:val="-3"/>
          <w:sz w:val="28"/>
          <w:szCs w:val="28"/>
        </w:rPr>
        <w:t>、</w:t>
      </w:r>
      <w:r w:rsidRPr="00CA38A8">
        <w:rPr>
          <w:rFonts w:ascii="仿宋" w:eastAsia="仿宋" w:hAnsi="仿宋" w:cs="仿宋"/>
          <w:spacing w:val="-3"/>
          <w:sz w:val="28"/>
          <w:szCs w:val="28"/>
        </w:rPr>
        <w:t>30%</w:t>
      </w:r>
      <w:r w:rsidRPr="00CA38A8">
        <w:rPr>
          <w:rFonts w:ascii="仿宋" w:eastAsia="仿宋" w:hAnsi="仿宋" w:cs="仿宋" w:hint="eastAsia"/>
          <w:spacing w:val="-3"/>
          <w:sz w:val="28"/>
          <w:szCs w:val="28"/>
        </w:rPr>
        <w:t>（小数点后四舍五入）分设一、二、三等奖。</w:t>
      </w:r>
    </w:p>
    <w:p w:rsidR="00617FA8" w:rsidRPr="00CA38A8" w:rsidRDefault="00617FA8" w:rsidP="00617FA8">
      <w:pPr>
        <w:spacing w:line="360" w:lineRule="auto"/>
        <w:ind w:firstLineChars="200" w:firstLine="562"/>
        <w:rPr>
          <w:rFonts w:ascii="宋体" w:eastAsia="宋体" w:hAnsi="宋体" w:cs="宋体"/>
          <w:b/>
          <w:sz w:val="28"/>
          <w:szCs w:val="28"/>
        </w:rPr>
      </w:pPr>
      <w:r w:rsidRPr="00CA38A8">
        <w:rPr>
          <w:rFonts w:ascii="宋体" w:eastAsia="宋体" w:hAnsi="宋体" w:cs="宋体" w:hint="eastAsia"/>
          <w:b/>
          <w:sz w:val="28"/>
          <w:szCs w:val="28"/>
        </w:rPr>
        <w:t>十</w:t>
      </w:r>
      <w:r>
        <w:rPr>
          <w:rFonts w:ascii="宋体" w:eastAsia="宋体" w:hAnsi="宋体" w:cs="宋体" w:hint="eastAsia"/>
          <w:b/>
          <w:sz w:val="28"/>
          <w:szCs w:val="28"/>
        </w:rPr>
        <w:t>一</w:t>
      </w:r>
      <w:r w:rsidRPr="00CA38A8">
        <w:rPr>
          <w:rFonts w:ascii="宋体" w:eastAsia="宋体" w:hAnsi="宋体" w:cs="宋体" w:hint="eastAsia"/>
          <w:b/>
          <w:sz w:val="28"/>
          <w:szCs w:val="28"/>
        </w:rPr>
        <w:t>、</w:t>
      </w:r>
      <w:r>
        <w:rPr>
          <w:rFonts w:ascii="宋体" w:eastAsia="宋体" w:hAnsi="宋体" w:cs="宋体" w:hint="eastAsia"/>
          <w:b/>
          <w:sz w:val="28"/>
          <w:szCs w:val="28"/>
        </w:rPr>
        <w:t>申诉与仲裁</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（一）申诉</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1.各参赛队对不符合竞赛规定的仪器、设备、工具、软件， 有失 公正的评判，以及对工作人员的违规行为等，均可提出申诉。</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2.申诉应在竞赛结束后 2 小时内提出，超过时效不予受理。申诉 时，应按照规定的程序由参赛队领队向赛项仲裁工作组递交书面申诉</w:t>
      </w:r>
      <w:r w:rsidRPr="003D2AEB">
        <w:rPr>
          <w:rFonts w:ascii="仿宋" w:eastAsia="仿宋" w:hAnsi="仿宋" w:cs="仿宋"/>
          <w:spacing w:val="-3"/>
          <w:sz w:val="28"/>
          <w:szCs w:val="28"/>
        </w:rPr>
        <w:lastRenderedPageBreak/>
        <w:t>报告。报告应对申诉事件的现象、发生的时间、涉及到的人员、申诉 依据与理由等进行充分、实事求是的叙述。事实依据不充分、仅凭主观臆断的申诉将不予受理。申诉报告须有申诉的参赛选手、领队签名。</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3.申诉人不得采取过激行为刁难、攻击工作人员，否则视为放弃 申诉。</w:t>
      </w:r>
    </w:p>
    <w:p w:rsidR="00042392" w:rsidRPr="003D2AEB" w:rsidRDefault="000208CF" w:rsidP="003D2AEB">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（二）仲裁</w:t>
      </w:r>
    </w:p>
    <w:p w:rsidR="00042392" w:rsidRDefault="000208CF" w:rsidP="00617F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赛项仲裁工作组在收到申诉报告后，2 小时内根据申诉事由进行 复议，并将复议结果以书面形式通知申诉方。仲裁工作组的仲裁结果 为最终结果。</w:t>
      </w:r>
    </w:p>
    <w:p w:rsidR="00617FA8" w:rsidRPr="003D2AEB" w:rsidRDefault="00617FA8" w:rsidP="00617F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 xml:space="preserve">1.赛场所有人员不得在竞赛现场内外吸烟， 不听劝阻者给予通报 </w:t>
      </w:r>
      <w:r>
        <w:rPr>
          <w:rFonts w:ascii="仿宋" w:eastAsia="仿宋" w:hAnsi="仿宋" w:cs="仿宋"/>
          <w:spacing w:val="-3"/>
          <w:sz w:val="28"/>
          <w:szCs w:val="28"/>
        </w:rPr>
        <w:t>批评或清退比赛现场，造成严重后果的将依法处理。</w:t>
      </w:r>
    </w:p>
    <w:p w:rsidR="00617FA8" w:rsidRPr="003D2AEB" w:rsidRDefault="00617FA8" w:rsidP="00617F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2.未经允许不得使用和移动竞赛场内的任何设施设备（包括消防 器材等），工具使用后放回原处。</w:t>
      </w:r>
    </w:p>
    <w:p w:rsidR="00617FA8" w:rsidRPr="003D2AEB"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3.选手在竞赛中必须遵守赛场的各项规章制度和操作规程，安</w:t>
      </w:r>
      <w:r w:rsidRPr="003D2AEB">
        <w:rPr>
          <w:rFonts w:ascii="仿宋" w:eastAsia="仿宋" w:hAnsi="仿宋" w:cs="仿宋"/>
          <w:spacing w:val="-3"/>
          <w:sz w:val="28"/>
          <w:szCs w:val="28"/>
        </w:rPr>
        <w:t xml:space="preserve"> 全、合理的使用各种设施设备和工具， 出现严重违章操作加工设备的， 裁判视情节轻重进行批评和终止比赛。</w:t>
      </w:r>
    </w:p>
    <w:p w:rsidR="00617FA8" w:rsidRPr="003D2AEB" w:rsidRDefault="00617FA8" w:rsidP="00617F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4.选手参加实际操作竞赛前，应由参赛校进行安全教育。竞赛中 如发现问题应及时解决， 无法解决的问题应及时向裁判员报告，裁判 员视情况予以判定，并协调处理。</w:t>
      </w:r>
    </w:p>
    <w:p w:rsidR="00617FA8" w:rsidRPr="003D2AEB" w:rsidRDefault="00617FA8" w:rsidP="00617FA8">
      <w:pPr>
        <w:spacing w:line="360" w:lineRule="auto"/>
        <w:ind w:firstLineChars="200" w:firstLine="554"/>
        <w:rPr>
          <w:rFonts w:ascii="仿宋" w:eastAsia="仿宋" w:hAnsi="仿宋" w:cs="仿宋"/>
          <w:spacing w:val="-3"/>
          <w:sz w:val="28"/>
          <w:szCs w:val="28"/>
        </w:rPr>
      </w:pPr>
      <w:r w:rsidRPr="003D2AEB">
        <w:rPr>
          <w:rFonts w:ascii="仿宋" w:eastAsia="仿宋" w:hAnsi="仿宋" w:cs="仿宋"/>
          <w:spacing w:val="-3"/>
          <w:sz w:val="28"/>
          <w:szCs w:val="28"/>
        </w:rPr>
        <w:t>5.参赛选手不得触动非竞赛用仪器设备，对竞赛仪器设备造成损 坏，由当事人单位承担赔偿责任（视情节而定），并通报批评；参赛 选手若出现恶意破坏仪器设备等情节严重者将依法处理。</w:t>
      </w:r>
    </w:p>
    <w:p w:rsidR="00042392" w:rsidRPr="00617FA8" w:rsidRDefault="00617FA8" w:rsidP="00617FA8">
      <w:pPr>
        <w:spacing w:line="360" w:lineRule="auto"/>
        <w:ind w:firstLineChars="200" w:firstLine="562"/>
        <w:rPr>
          <w:rFonts w:ascii="宋体" w:eastAsia="宋体" w:hAnsi="宋体" w:cs="宋体"/>
          <w:b/>
          <w:sz w:val="28"/>
          <w:szCs w:val="28"/>
        </w:rPr>
      </w:pPr>
      <w:r w:rsidRPr="00617FA8">
        <w:rPr>
          <w:rFonts w:ascii="宋体" w:eastAsia="宋体" w:hAnsi="宋体" w:cs="宋体" w:hint="eastAsia"/>
          <w:b/>
          <w:sz w:val="28"/>
          <w:szCs w:val="28"/>
        </w:rPr>
        <w:t>十二、赛项安全</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hint="eastAsia"/>
          <w:spacing w:val="-3"/>
          <w:sz w:val="28"/>
          <w:szCs w:val="28"/>
        </w:rPr>
        <w:t>赛事安全是技能竞赛一切工作顺利开展的先决条件，是赛事筹备和运行工作必须考虑的核心问题。赛项执委会采取切实有效措施保证</w:t>
      </w:r>
      <w:r w:rsidRPr="00617FA8">
        <w:rPr>
          <w:rFonts w:ascii="仿宋" w:eastAsia="仿宋" w:hAnsi="仿宋" w:cs="仿宋" w:hint="eastAsia"/>
          <w:spacing w:val="-3"/>
          <w:sz w:val="28"/>
          <w:szCs w:val="28"/>
        </w:rPr>
        <w:lastRenderedPageBreak/>
        <w:t>大赛期间参赛选手、指导教师、裁判员、工作人员严格按照当地疫情防控要求执行。</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1.</w:t>
      </w:r>
      <w:r w:rsidRPr="00617FA8">
        <w:rPr>
          <w:rFonts w:ascii="仿宋" w:eastAsia="仿宋" w:hAnsi="仿宋" w:cs="仿宋" w:hint="eastAsia"/>
          <w:spacing w:val="-3"/>
          <w:sz w:val="28"/>
          <w:szCs w:val="28"/>
        </w:rPr>
        <w:t>比赛环境</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1</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执委会须在赛前组织专人对比赛现场、住宿场所和交通保障进行考察，并对安全工作提出明确要求。赛场的布置，赛场内的器材、设备，应符合国家有关安全规定。如有必要，也可进行赛场仿真模拟测试，以发现可能出现的问题。承办单位赛前须按照执委会要求排除安全隐患，重点针对防疫落实相关措施。</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2</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赛场周围要设立警戒线，要求所有参赛人员必须凭执委会印发的有效证件进入场地，防止无关人员进入发生意外事件。比赛现场内应参照相关职业岗位的要求为选手提供必要的劳动保护。在具有危险性的操作环节，裁判员要严防选手出现错误操作。</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3</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承办单位应提供保证应急预案实施的条件。对于比赛内容涉及高空作业、可能有坠物、大用电量、易发生火灾等情况的赛项，必须明确制度和预案，并配备急救人员与设施。</w:t>
      </w:r>
      <w:r w:rsidRPr="00617FA8">
        <w:rPr>
          <w:rFonts w:ascii="仿宋" w:eastAsia="仿宋" w:hAnsi="仿宋" w:cs="仿宋"/>
          <w:spacing w:val="-3"/>
          <w:sz w:val="28"/>
          <w:szCs w:val="28"/>
        </w:rPr>
        <w:t xml:space="preserve"> </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4</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严格控制与参赛无关的易燃易爆以及各类危险品进入比赛场地，不许随便携带书包进入赛场。</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5</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配备先进的仪器，防止有人利用电磁波干扰比赛秩序。大赛现场需对赛场进行网络安全控制，以免场内外信息交互，充分体现大赛的严肃、公平和公正性。</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6</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执委会须会同承办单位制定开放赛场和体验区的人员疏导方案。赛场环境中存在人员密集、车流人流交错的区域，除了设置齐全的指示标志外，须增加引导人员，并开辟备用通道。</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spacing w:val="-3"/>
          <w:sz w:val="28"/>
          <w:szCs w:val="28"/>
        </w:rPr>
        <w:t>7</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大赛期间，承办单位须在赛场管理的关键岗位，增加力量，</w:t>
      </w:r>
      <w:r w:rsidRPr="00617FA8">
        <w:rPr>
          <w:rFonts w:ascii="仿宋" w:eastAsia="仿宋" w:hAnsi="仿宋" w:cs="仿宋"/>
          <w:spacing w:val="-3"/>
          <w:sz w:val="28"/>
          <w:szCs w:val="28"/>
        </w:rPr>
        <w:t xml:space="preserve"> </w:t>
      </w:r>
      <w:r w:rsidRPr="00617FA8">
        <w:rPr>
          <w:rFonts w:ascii="仿宋" w:eastAsia="仿宋" w:hAnsi="仿宋" w:cs="仿宋" w:hint="eastAsia"/>
          <w:spacing w:val="-3"/>
          <w:sz w:val="28"/>
          <w:szCs w:val="28"/>
        </w:rPr>
        <w:t>建立安全管理日志。</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2.</w:t>
      </w:r>
      <w:r w:rsidRPr="00617FA8">
        <w:rPr>
          <w:rFonts w:ascii="仿宋" w:eastAsia="仿宋" w:hAnsi="仿宋" w:cs="仿宋" w:hint="eastAsia"/>
          <w:spacing w:val="-3"/>
          <w:sz w:val="28"/>
          <w:szCs w:val="28"/>
        </w:rPr>
        <w:t>生活条件</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lastRenderedPageBreak/>
        <w:t>1</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比赛期间，原则上由执委会统一安排参赛选手和指导教师食宿。承办单位须尊重少数民族的信仰及文化，根据国家相关的民族政策，安排好少数民族选手和教师的饮食起居。</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2</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执委会和承办单位须保证比赛期间选手、指导教师和裁判员、工作人员的交通安全。</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3</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各赛项的安全管理，除了可以采取必要的安全隔离措施外，应严格遵守国家相关法律法规，保护个人隐私和人身自由。</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3.</w:t>
      </w:r>
      <w:r w:rsidRPr="00617FA8">
        <w:rPr>
          <w:rFonts w:ascii="仿宋" w:eastAsia="仿宋" w:hAnsi="仿宋" w:cs="仿宋" w:hint="eastAsia"/>
          <w:spacing w:val="-3"/>
          <w:sz w:val="28"/>
          <w:szCs w:val="28"/>
        </w:rPr>
        <w:t>组队责任</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1</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各学校组织代表队时，须安排为参赛选手购买大赛期间的人身意外伤害保险。</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2</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各学校代表队组成后，须制定相关管理制度，并对所有选手、指导教师进行安全教育。</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3</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各参赛队伍须加强对参与比赛人员的安全管理，实现与赛场安全管理的对接。</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4.</w:t>
      </w:r>
      <w:r w:rsidRPr="00617FA8">
        <w:rPr>
          <w:rFonts w:ascii="仿宋" w:eastAsia="仿宋" w:hAnsi="仿宋" w:cs="仿宋" w:hint="eastAsia"/>
          <w:spacing w:val="-3"/>
          <w:sz w:val="28"/>
          <w:szCs w:val="28"/>
        </w:rPr>
        <w:t>应急处理</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hint="eastAsia"/>
          <w:spacing w:val="-3"/>
          <w:sz w:val="28"/>
          <w:szCs w:val="28"/>
        </w:rPr>
        <w:t>比赛期间发生意外事故，发现者应第一时间报告执委会，同时采取措施避免事态扩大。执委会应立即启动预案予以解决并报告组委会。赛项出现重大安全问题可以停赛，是否停赛由执委会决定。事后，执委会应向组委会报告详细情况。</w:t>
      </w:r>
    </w:p>
    <w:p w:rsidR="00617FA8" w:rsidRPr="00617FA8" w:rsidRDefault="00617FA8" w:rsidP="00617FA8">
      <w:pPr>
        <w:spacing w:line="360" w:lineRule="auto"/>
        <w:ind w:firstLineChars="200" w:firstLine="554"/>
        <w:rPr>
          <w:rFonts w:ascii="仿宋" w:eastAsia="仿宋" w:hAnsi="仿宋" w:cs="仿宋"/>
          <w:spacing w:val="-3"/>
          <w:sz w:val="28"/>
          <w:szCs w:val="28"/>
        </w:rPr>
      </w:pPr>
      <w:r>
        <w:rPr>
          <w:rFonts w:ascii="仿宋" w:eastAsia="仿宋" w:hAnsi="仿宋" w:cs="仿宋" w:hint="eastAsia"/>
          <w:spacing w:val="-3"/>
          <w:sz w:val="28"/>
          <w:szCs w:val="28"/>
        </w:rPr>
        <w:t>5.</w:t>
      </w:r>
      <w:r w:rsidRPr="00617FA8">
        <w:rPr>
          <w:rFonts w:ascii="仿宋" w:eastAsia="仿宋" w:hAnsi="仿宋" w:cs="仿宋" w:hint="eastAsia"/>
          <w:spacing w:val="-3"/>
          <w:sz w:val="28"/>
          <w:szCs w:val="28"/>
        </w:rPr>
        <w:t>处罚措施</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1</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因参赛队伍原因造成重大安全事故的，取消其获奖资格。</w:t>
      </w:r>
    </w:p>
    <w:p w:rsidR="00617FA8" w:rsidRP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2</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参赛队伍有发生重大安全事故隐患，经赛场工作人员提示、警告无效的，可取消其继续比赛的资格。</w:t>
      </w:r>
    </w:p>
    <w:p w:rsidR="00617FA8" w:rsidRDefault="00617FA8" w:rsidP="00617FA8">
      <w:pPr>
        <w:spacing w:line="360" w:lineRule="auto"/>
        <w:ind w:firstLineChars="200" w:firstLine="554"/>
        <w:rPr>
          <w:rFonts w:ascii="仿宋" w:eastAsia="仿宋" w:hAnsi="仿宋" w:cs="仿宋"/>
          <w:spacing w:val="-3"/>
          <w:sz w:val="28"/>
          <w:szCs w:val="28"/>
        </w:rPr>
      </w:pPr>
      <w:r w:rsidRPr="00617FA8">
        <w:rPr>
          <w:rFonts w:ascii="仿宋" w:eastAsia="仿宋" w:hAnsi="仿宋" w:cs="仿宋"/>
          <w:spacing w:val="-3"/>
          <w:sz w:val="28"/>
          <w:szCs w:val="28"/>
        </w:rPr>
        <w:t>3</w:t>
      </w:r>
      <w:r>
        <w:rPr>
          <w:rFonts w:ascii="仿宋" w:eastAsia="仿宋" w:hAnsi="仿宋" w:cs="仿宋" w:hint="eastAsia"/>
          <w:spacing w:val="-3"/>
          <w:sz w:val="28"/>
          <w:szCs w:val="28"/>
        </w:rPr>
        <w:t>）</w:t>
      </w:r>
      <w:r w:rsidRPr="00617FA8">
        <w:rPr>
          <w:rFonts w:ascii="仿宋" w:eastAsia="仿宋" w:hAnsi="仿宋" w:cs="仿宋" w:hint="eastAsia"/>
          <w:spacing w:val="-3"/>
          <w:sz w:val="28"/>
          <w:szCs w:val="28"/>
        </w:rPr>
        <w:t>赛事工作人员违规的，按照相应的制度追究责任。情节恶劣并造成重大安全事故的，由司法机关追究相应法律责任。</w:t>
      </w:r>
    </w:p>
    <w:p w:rsidR="009A0858" w:rsidRPr="009A0858" w:rsidRDefault="009A0858" w:rsidP="009A0858">
      <w:pPr>
        <w:spacing w:line="360" w:lineRule="auto"/>
        <w:ind w:firstLineChars="200" w:firstLine="562"/>
        <w:rPr>
          <w:rFonts w:ascii="宋体" w:eastAsia="宋体" w:hAnsi="宋体" w:cs="宋体"/>
          <w:b/>
          <w:sz w:val="28"/>
          <w:szCs w:val="28"/>
        </w:rPr>
      </w:pPr>
      <w:r>
        <w:rPr>
          <w:rFonts w:ascii="宋体" w:eastAsia="宋体" w:hAnsi="宋体" w:cs="宋体" w:hint="eastAsia"/>
          <w:b/>
          <w:sz w:val="28"/>
          <w:szCs w:val="28"/>
        </w:rPr>
        <w:t>十三</w:t>
      </w:r>
      <w:r w:rsidRPr="009A0858">
        <w:rPr>
          <w:rFonts w:ascii="宋体" w:eastAsia="宋体" w:hAnsi="宋体" w:cs="宋体" w:hint="eastAsia"/>
          <w:b/>
          <w:sz w:val="28"/>
          <w:szCs w:val="28"/>
        </w:rPr>
        <w:t>、</w:t>
      </w:r>
      <w:r>
        <w:rPr>
          <w:rFonts w:ascii="宋体" w:eastAsia="宋体" w:hAnsi="宋体" w:cs="宋体" w:hint="eastAsia"/>
          <w:b/>
          <w:sz w:val="28"/>
          <w:szCs w:val="28"/>
        </w:rPr>
        <w:t>其他</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lastRenderedPageBreak/>
        <w:t>1.</w:t>
      </w:r>
      <w:r w:rsidRPr="009A0858">
        <w:rPr>
          <w:rFonts w:ascii="仿宋" w:eastAsia="仿宋" w:hAnsi="仿宋" w:cs="仿宋" w:hint="eastAsia"/>
          <w:spacing w:val="-3"/>
          <w:sz w:val="28"/>
          <w:szCs w:val="28"/>
        </w:rPr>
        <w:t>参赛队须知</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1 </w:t>
      </w:r>
      <w:r w:rsidRPr="009A0858">
        <w:rPr>
          <w:rFonts w:ascii="仿宋" w:eastAsia="仿宋" w:hAnsi="仿宋" w:cs="仿宋" w:hint="eastAsia"/>
          <w:spacing w:val="-3"/>
          <w:sz w:val="28"/>
          <w:szCs w:val="28"/>
        </w:rPr>
        <w:t>）参赛队名称统一使用规定的代表队名称，不使用学校或其</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他组织、团体名称。</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2 </w:t>
      </w:r>
      <w:r w:rsidRPr="009A0858">
        <w:rPr>
          <w:rFonts w:ascii="仿宋" w:eastAsia="仿宋" w:hAnsi="仿宋" w:cs="仿宋" w:hint="eastAsia"/>
          <w:spacing w:val="-3"/>
          <w:sz w:val="28"/>
          <w:szCs w:val="28"/>
        </w:rPr>
        <w:t>）参赛队员在报名获得审核确认后，原则上不再更换，如筹备过程中，队员因故不能参赛，所在院校出具书面说明并按相关规定</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补充人员并接受审核；竞赛开始后，参赛队不得更换参赛队员，允许队员缺席比赛。</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3 </w:t>
      </w:r>
      <w:r w:rsidRPr="009A0858">
        <w:rPr>
          <w:rFonts w:ascii="仿宋" w:eastAsia="仿宋" w:hAnsi="仿宋" w:cs="仿宋" w:hint="eastAsia"/>
          <w:spacing w:val="-3"/>
          <w:sz w:val="28"/>
          <w:szCs w:val="28"/>
        </w:rPr>
        <w:t>）参赛队按照大赛赛程安排，凭赛项组委会颁发的参赛证和</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有效身份证件参加比赛及相关活动。</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4 </w:t>
      </w:r>
      <w:r w:rsidRPr="009A0858">
        <w:rPr>
          <w:rFonts w:ascii="仿宋" w:eastAsia="仿宋" w:hAnsi="仿宋" w:cs="仿宋" w:hint="eastAsia"/>
          <w:spacing w:val="-3"/>
          <w:sz w:val="28"/>
          <w:szCs w:val="28"/>
        </w:rPr>
        <w:t>）参赛队员着装统一，须符合安全生产及竞赛要求。</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5 </w:t>
      </w:r>
      <w:r w:rsidRPr="009A0858">
        <w:rPr>
          <w:rFonts w:ascii="仿宋" w:eastAsia="仿宋" w:hAnsi="仿宋" w:cs="仿宋" w:hint="eastAsia"/>
          <w:spacing w:val="-3"/>
          <w:sz w:val="28"/>
          <w:szCs w:val="28"/>
        </w:rPr>
        <w:t>）参赛队员应自觉遵守赛场纪律，服从裁判、听从指挥、文</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明竞赛；持证进入赛场，禁止将通讯工具、自编电子或文字资料带入</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赛场。</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6</w:t>
      </w:r>
      <w:r w:rsidRPr="009A0858">
        <w:rPr>
          <w:rFonts w:ascii="仿宋" w:eastAsia="仿宋" w:hAnsi="仿宋" w:cs="仿宋" w:hint="eastAsia"/>
          <w:spacing w:val="-3"/>
          <w:sz w:val="28"/>
          <w:szCs w:val="28"/>
        </w:rPr>
        <w:t>）比赛过程中，参赛选手须严格遵守操作过程和相关准则，</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保证设备及人身安全，并接受裁判员的监督和警示；若因设备故障导</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致选手中断或终止比赛，由大赛裁判长视具体情况做出裁决。</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7</w:t>
      </w:r>
      <w:r w:rsidRPr="009A0858">
        <w:rPr>
          <w:rFonts w:ascii="仿宋" w:eastAsia="仿宋" w:hAnsi="仿宋" w:cs="仿宋" w:hint="eastAsia"/>
          <w:spacing w:val="-3"/>
          <w:sz w:val="28"/>
          <w:szCs w:val="28"/>
        </w:rPr>
        <w:t>）在比赛过程中，参赛选手由于操作失误导致设备不能正常</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工作，或造成安全事故不能进行比赛的，将被终止比赛。</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8</w:t>
      </w:r>
      <w:r w:rsidRPr="009A0858">
        <w:rPr>
          <w:rFonts w:ascii="仿宋" w:eastAsia="仿宋" w:hAnsi="仿宋" w:cs="仿宋" w:hint="eastAsia"/>
          <w:spacing w:val="-3"/>
          <w:sz w:val="28"/>
          <w:szCs w:val="28"/>
        </w:rPr>
        <w:t>）在比赛过程中，各参赛选手限定在自己的工作区域和岗位</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完成比赛任务。</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9</w:t>
      </w:r>
      <w:r w:rsidRPr="009A0858">
        <w:rPr>
          <w:rFonts w:ascii="仿宋" w:eastAsia="仿宋" w:hAnsi="仿宋" w:cs="仿宋" w:hint="eastAsia"/>
          <w:spacing w:val="-3"/>
          <w:sz w:val="28"/>
          <w:szCs w:val="28"/>
        </w:rPr>
        <w:t>）若参赛队欲提前结束比赛，应向裁判员举手示意，比赛终</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hint="eastAsia"/>
          <w:spacing w:val="-3"/>
          <w:sz w:val="28"/>
          <w:szCs w:val="28"/>
        </w:rPr>
        <w:t>止时间由裁判员记录，参赛队结束比赛后不得再进行任何操作。</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2.</w:t>
      </w:r>
      <w:r w:rsidRPr="009A0858">
        <w:rPr>
          <w:rFonts w:ascii="仿宋" w:eastAsia="仿宋" w:hAnsi="仿宋" w:cs="仿宋" w:hint="eastAsia"/>
          <w:spacing w:val="-3"/>
          <w:sz w:val="28"/>
          <w:szCs w:val="28"/>
        </w:rPr>
        <w:t>指导教师须知</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1</w:t>
      </w:r>
      <w:r w:rsidRPr="009A0858">
        <w:rPr>
          <w:rFonts w:ascii="仿宋" w:eastAsia="仿宋" w:hAnsi="仿宋" w:cs="仿宋" w:hint="eastAsia"/>
          <w:spacing w:val="-3"/>
          <w:sz w:val="28"/>
          <w:szCs w:val="28"/>
        </w:rPr>
        <w:t>）各参赛代表队指导教师要发扬良好道德风尚，听从指挥，</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服从裁判，</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不弄虚作假。指导教师经报名、审核后确定，一经确定不</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得更换。如发现弄虚作假者，取消参赛资格，</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名次无效。</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lastRenderedPageBreak/>
        <w:t>2</w:t>
      </w:r>
      <w:r w:rsidRPr="009A0858">
        <w:rPr>
          <w:rFonts w:ascii="仿宋" w:eastAsia="仿宋" w:hAnsi="仿宋" w:cs="仿宋" w:hint="eastAsia"/>
          <w:spacing w:val="-3"/>
          <w:sz w:val="28"/>
          <w:szCs w:val="28"/>
        </w:rPr>
        <w:t>）在比赛阶段，不允许指导教师上场指导，禁止使用通讯工</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hint="eastAsia"/>
          <w:spacing w:val="-3"/>
          <w:sz w:val="28"/>
          <w:szCs w:val="28"/>
        </w:rPr>
        <w:t>具。</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3</w:t>
      </w:r>
      <w:r w:rsidRPr="009A0858">
        <w:rPr>
          <w:rFonts w:ascii="仿宋" w:eastAsia="仿宋" w:hAnsi="仿宋" w:cs="仿宋" w:hint="eastAsia"/>
          <w:spacing w:val="-3"/>
          <w:sz w:val="28"/>
          <w:szCs w:val="28"/>
        </w:rPr>
        <w:t>）各代表队指导教师和领队要坚决执行比赛的各项规定，加</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强对参赛人员的管理，</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做好赛前准备工作，</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督促选手带好证件和允许</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自带的各种工具等。</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4 </w:t>
      </w:r>
      <w:r w:rsidRPr="009A0858">
        <w:rPr>
          <w:rFonts w:ascii="仿宋" w:eastAsia="仿宋" w:hAnsi="仿宋" w:cs="仿宋" w:hint="eastAsia"/>
          <w:spacing w:val="-3"/>
          <w:sz w:val="28"/>
          <w:szCs w:val="28"/>
        </w:rPr>
        <w:t>）参赛选手对裁判等工作人员的工作有异议时，</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必须在竞赛</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结束后</w:t>
      </w:r>
      <w:r w:rsidRPr="009A0858">
        <w:rPr>
          <w:rFonts w:ascii="仿宋" w:eastAsia="仿宋" w:hAnsi="仿宋" w:cs="仿宋"/>
          <w:spacing w:val="-3"/>
          <w:sz w:val="28"/>
          <w:szCs w:val="28"/>
        </w:rPr>
        <w:t xml:space="preserve"> 2 </w:t>
      </w:r>
      <w:r w:rsidRPr="009A0858">
        <w:rPr>
          <w:rFonts w:ascii="仿宋" w:eastAsia="仿宋" w:hAnsi="仿宋" w:cs="仿宋" w:hint="eastAsia"/>
          <w:spacing w:val="-3"/>
          <w:sz w:val="28"/>
          <w:szCs w:val="28"/>
        </w:rPr>
        <w:t>小时内由领队提出书面报告送交仲裁委员会。口头报告或其</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他人员要求解释处理，仲裁委员会不予受理。</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5</w:t>
      </w:r>
      <w:r w:rsidRPr="009A0858">
        <w:rPr>
          <w:rFonts w:ascii="仿宋" w:eastAsia="仿宋" w:hAnsi="仿宋" w:cs="仿宋" w:hint="eastAsia"/>
          <w:spacing w:val="-3"/>
          <w:sz w:val="28"/>
          <w:szCs w:val="28"/>
        </w:rPr>
        <w:t>）对申诉的仲裁结果，领队和指导教师应带头服从和执行，</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还应说服选手服从和执行。</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6</w:t>
      </w:r>
      <w:r w:rsidRPr="009A0858">
        <w:rPr>
          <w:rFonts w:ascii="仿宋" w:eastAsia="仿宋" w:hAnsi="仿宋" w:cs="仿宋" w:hint="eastAsia"/>
          <w:spacing w:val="-3"/>
          <w:sz w:val="28"/>
          <w:szCs w:val="28"/>
        </w:rPr>
        <w:t>）指导教师应认真研究和掌握本赛项比赛的技术规则和赛场</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要求，指导选手做好赛前的一切技术准备和应试准备。</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7 </w:t>
      </w:r>
      <w:r w:rsidRPr="009A0858">
        <w:rPr>
          <w:rFonts w:ascii="仿宋" w:eastAsia="仿宋" w:hAnsi="仿宋" w:cs="仿宋" w:hint="eastAsia"/>
          <w:spacing w:val="-3"/>
          <w:sz w:val="28"/>
          <w:szCs w:val="28"/>
        </w:rPr>
        <w:t>）领队和指导教师应在赛后做好技术总结和工作总结。</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3.</w:t>
      </w:r>
      <w:r w:rsidRPr="009A0858">
        <w:rPr>
          <w:rFonts w:ascii="仿宋" w:eastAsia="仿宋" w:hAnsi="仿宋" w:cs="仿宋" w:hint="eastAsia"/>
          <w:spacing w:val="-3"/>
          <w:sz w:val="28"/>
          <w:szCs w:val="28"/>
        </w:rPr>
        <w:t>参赛选手须知</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1</w:t>
      </w:r>
      <w:r w:rsidRPr="009A0858">
        <w:rPr>
          <w:rFonts w:ascii="仿宋" w:eastAsia="仿宋" w:hAnsi="仿宋" w:cs="仿宋" w:hint="eastAsia"/>
          <w:spacing w:val="-3"/>
          <w:sz w:val="28"/>
          <w:szCs w:val="28"/>
        </w:rPr>
        <w:t>）严格遵守技能竞赛规则、技能竞赛纪律和安全操作规程，</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尊重裁判和赛场工作人员，</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自觉维护赛场秩序。</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2</w:t>
      </w:r>
      <w:r w:rsidRPr="009A0858">
        <w:rPr>
          <w:rFonts w:ascii="仿宋" w:eastAsia="仿宋" w:hAnsi="仿宋" w:cs="仿宋" w:hint="eastAsia"/>
          <w:spacing w:val="-3"/>
          <w:sz w:val="28"/>
          <w:szCs w:val="28"/>
        </w:rPr>
        <w:t>）佩带参赛证件及着工装进入比赛场地，并接受裁判的检查。</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3</w:t>
      </w:r>
      <w:r w:rsidRPr="009A0858">
        <w:rPr>
          <w:rFonts w:ascii="仿宋" w:eastAsia="仿宋" w:hAnsi="仿宋" w:cs="仿宋" w:hint="eastAsia"/>
          <w:spacing w:val="-3"/>
          <w:sz w:val="28"/>
          <w:szCs w:val="28"/>
        </w:rPr>
        <w:t>）进入赛场前须将手机等通讯工具交赛场相关人员妥善保管。</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4</w:t>
      </w:r>
      <w:r w:rsidRPr="009A0858">
        <w:rPr>
          <w:rFonts w:ascii="仿宋" w:eastAsia="仿宋" w:hAnsi="仿宋" w:cs="仿宋" w:hint="eastAsia"/>
          <w:spacing w:val="-3"/>
          <w:sz w:val="28"/>
          <w:szCs w:val="28"/>
        </w:rPr>
        <w:t>）严格遵守赛事时间规定，准时抵达检录区，</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在开赛</w:t>
      </w:r>
      <w:r w:rsidRPr="009A0858">
        <w:rPr>
          <w:rFonts w:ascii="仿宋" w:eastAsia="仿宋" w:hAnsi="仿宋" w:cs="仿宋"/>
          <w:spacing w:val="-3"/>
          <w:sz w:val="28"/>
          <w:szCs w:val="28"/>
        </w:rPr>
        <w:t xml:space="preserve"> 15 </w:t>
      </w:r>
      <w:r w:rsidRPr="009A0858">
        <w:rPr>
          <w:rFonts w:ascii="仿宋" w:eastAsia="仿宋" w:hAnsi="仿宋" w:cs="仿宋" w:hint="eastAsia"/>
          <w:spacing w:val="-3"/>
          <w:sz w:val="28"/>
          <w:szCs w:val="28"/>
        </w:rPr>
        <w:t>分钟</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hint="eastAsia"/>
          <w:spacing w:val="-3"/>
          <w:sz w:val="28"/>
          <w:szCs w:val="28"/>
        </w:rPr>
        <w:t>后不准入场，开赛后未经允许不得擅自离开赛场。</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5</w:t>
      </w:r>
      <w:r w:rsidRPr="009A0858">
        <w:rPr>
          <w:rFonts w:ascii="仿宋" w:eastAsia="仿宋" w:hAnsi="仿宋" w:cs="仿宋" w:hint="eastAsia"/>
          <w:spacing w:val="-3"/>
          <w:sz w:val="28"/>
          <w:szCs w:val="28"/>
        </w:rPr>
        <w:t>）竞赛完成后必须按裁判要求迅速离开赛场，不得在赛场内</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滞留。</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6</w:t>
      </w:r>
      <w:r w:rsidRPr="009A0858">
        <w:rPr>
          <w:rFonts w:ascii="仿宋" w:eastAsia="仿宋" w:hAnsi="仿宋" w:cs="仿宋" w:hint="eastAsia"/>
          <w:spacing w:val="-3"/>
          <w:sz w:val="28"/>
          <w:szCs w:val="28"/>
        </w:rPr>
        <w:t>）竞赛结束时间到，应立即停止一切竞赛内容操作，不得拖</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延竞赛时间。</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7</w:t>
      </w:r>
      <w:r w:rsidRPr="009A0858">
        <w:rPr>
          <w:rFonts w:ascii="仿宋" w:eastAsia="仿宋" w:hAnsi="仿宋" w:cs="仿宋" w:hint="eastAsia"/>
          <w:spacing w:val="-3"/>
          <w:sz w:val="28"/>
          <w:szCs w:val="28"/>
        </w:rPr>
        <w:t>）爱护竞赛场所的设备、仪器等，不得人为损坏竞赛用仪器</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hint="eastAsia"/>
          <w:spacing w:val="-3"/>
          <w:sz w:val="28"/>
          <w:szCs w:val="28"/>
        </w:rPr>
        <w:t>设备。</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lastRenderedPageBreak/>
        <w:t>4.</w:t>
      </w:r>
      <w:r w:rsidRPr="009A0858">
        <w:rPr>
          <w:rFonts w:ascii="仿宋" w:eastAsia="仿宋" w:hAnsi="仿宋" w:cs="仿宋" w:hint="eastAsia"/>
          <w:spacing w:val="-3"/>
          <w:sz w:val="28"/>
          <w:szCs w:val="28"/>
        </w:rPr>
        <w:t>工作人员须知</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1</w:t>
      </w:r>
      <w:r w:rsidRPr="009A0858">
        <w:rPr>
          <w:rFonts w:ascii="仿宋" w:eastAsia="仿宋" w:hAnsi="仿宋" w:cs="仿宋" w:hint="eastAsia"/>
          <w:spacing w:val="-3"/>
          <w:sz w:val="28"/>
          <w:szCs w:val="28"/>
        </w:rPr>
        <w:t>）检查选手证件，选手凭有效证件，按时参加检录和竞赛，</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如不能按时参赛以自动弃权处理。</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2</w:t>
      </w:r>
      <w:r w:rsidRPr="009A0858">
        <w:rPr>
          <w:rFonts w:ascii="仿宋" w:eastAsia="仿宋" w:hAnsi="仿宋" w:cs="仿宋" w:hint="eastAsia"/>
          <w:spacing w:val="-3"/>
          <w:sz w:val="28"/>
          <w:szCs w:val="28"/>
        </w:rPr>
        <w:t>）严格时间管理，选手在开赛信号发出后才能进行技能竞赛，</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竞赛过程中，选手休息、饮水或去洗手间等所用时间，一律计算在操</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作时间内，饮用水由赛场统一准备，认真做好服务工作。</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3</w:t>
      </w:r>
      <w:r w:rsidRPr="009A0858">
        <w:rPr>
          <w:rFonts w:ascii="仿宋" w:eastAsia="仿宋" w:hAnsi="仿宋" w:cs="仿宋" w:hint="eastAsia"/>
          <w:spacing w:val="-3"/>
          <w:sz w:val="28"/>
          <w:szCs w:val="28"/>
        </w:rPr>
        <w:t>）不允许选手将通讯工具带入赛场，如私自带入者，一经发</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现取消其竞赛资格。</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 xml:space="preserve">4 </w:t>
      </w:r>
      <w:r w:rsidRPr="009A0858">
        <w:rPr>
          <w:rFonts w:ascii="仿宋" w:eastAsia="仿宋" w:hAnsi="仿宋" w:cs="仿宋" w:hint="eastAsia"/>
          <w:spacing w:val="-3"/>
          <w:sz w:val="28"/>
          <w:szCs w:val="28"/>
        </w:rPr>
        <w:t>）选手提问，经允许后，可以提问不清楚的问题，裁判人员</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须正面回答。</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5</w:t>
      </w:r>
      <w:r w:rsidRPr="009A0858">
        <w:rPr>
          <w:rFonts w:ascii="仿宋" w:eastAsia="仿宋" w:hAnsi="仿宋" w:cs="仿宋" w:hint="eastAsia"/>
          <w:spacing w:val="-3"/>
          <w:sz w:val="28"/>
          <w:szCs w:val="28"/>
        </w:rPr>
        <w:t>）赛场内保持安静，不准吸烟，负责各自竞赛工位的裁判员</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和工作人员不得随意进入其它竞赛工位。</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6</w:t>
      </w:r>
      <w:r w:rsidRPr="009A0858">
        <w:rPr>
          <w:rFonts w:ascii="仿宋" w:eastAsia="仿宋" w:hAnsi="仿宋" w:cs="仿宋" w:hint="eastAsia"/>
          <w:spacing w:val="-3"/>
          <w:sz w:val="28"/>
          <w:szCs w:val="28"/>
        </w:rPr>
        <w:t>）如果选手提前结束竞赛，应向裁判员示意，竞赛终止时间</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由裁判员记录在案。</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7</w:t>
      </w:r>
      <w:r w:rsidRPr="009A0858">
        <w:rPr>
          <w:rFonts w:ascii="仿宋" w:eastAsia="仿宋" w:hAnsi="仿宋" w:cs="仿宋" w:hint="eastAsia"/>
          <w:spacing w:val="-3"/>
          <w:sz w:val="28"/>
          <w:szCs w:val="28"/>
        </w:rPr>
        <w:t>）竞赛终了信号发出后，监督选手听从裁判员指挥，待裁判</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允许后方可离开赛场。</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8</w:t>
      </w:r>
      <w:r w:rsidRPr="009A0858">
        <w:rPr>
          <w:rFonts w:ascii="仿宋" w:eastAsia="仿宋" w:hAnsi="仿宋" w:cs="仿宋" w:hint="eastAsia"/>
          <w:spacing w:val="-3"/>
          <w:sz w:val="28"/>
          <w:szCs w:val="28"/>
        </w:rPr>
        <w:t>）所有工作人员必须统一佩戴由大赛组委会签发的相应证件，</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着装整齐，</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赛场除现场工作人员以外，</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其他人员未经允许不得进入赛</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场。</w:t>
      </w:r>
    </w:p>
    <w:p w:rsidR="009A0858" w:rsidRPr="009A0858"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9</w:t>
      </w:r>
      <w:r w:rsidRPr="009A0858">
        <w:rPr>
          <w:rFonts w:ascii="仿宋" w:eastAsia="仿宋" w:hAnsi="仿宋" w:cs="仿宋" w:hint="eastAsia"/>
          <w:spacing w:val="-3"/>
          <w:sz w:val="28"/>
          <w:szCs w:val="28"/>
        </w:rPr>
        <w:t>）新闻媒体等进入赛场必须经过赛项组委会允许，并且听从现场工作人员的安排和管理，不能影响竞赛进行。</w:t>
      </w:r>
    </w:p>
    <w:p w:rsidR="00617FA8" w:rsidRPr="003D2AEB" w:rsidRDefault="009A0858" w:rsidP="009A0858">
      <w:pPr>
        <w:spacing w:line="360" w:lineRule="auto"/>
        <w:ind w:firstLineChars="200" w:firstLine="554"/>
        <w:rPr>
          <w:rFonts w:ascii="仿宋" w:eastAsia="仿宋" w:hAnsi="仿宋" w:cs="仿宋"/>
          <w:spacing w:val="-3"/>
          <w:sz w:val="28"/>
          <w:szCs w:val="28"/>
        </w:rPr>
      </w:pPr>
      <w:r w:rsidRPr="009A0858">
        <w:rPr>
          <w:rFonts w:ascii="仿宋" w:eastAsia="仿宋" w:hAnsi="仿宋" w:cs="仿宋"/>
          <w:spacing w:val="-3"/>
          <w:sz w:val="28"/>
          <w:szCs w:val="28"/>
        </w:rPr>
        <w:t>10</w:t>
      </w:r>
      <w:r w:rsidRPr="009A0858">
        <w:rPr>
          <w:rFonts w:ascii="仿宋" w:eastAsia="仿宋" w:hAnsi="仿宋" w:cs="仿宋" w:hint="eastAsia"/>
          <w:spacing w:val="-3"/>
          <w:sz w:val="28"/>
          <w:szCs w:val="28"/>
        </w:rPr>
        <w:t>）各参赛队的领队、指导教师以及其他无关人员未经允许一</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律不得进入赛场；</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经允许进入赛场的人员，</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应遵从赛场相关工作人员</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安排</w:t>
      </w:r>
      <w:r w:rsidRPr="009A0858">
        <w:rPr>
          <w:rFonts w:ascii="仿宋" w:eastAsia="仿宋" w:hAnsi="仿宋" w:cs="仿宋"/>
          <w:spacing w:val="-3"/>
          <w:sz w:val="28"/>
          <w:szCs w:val="28"/>
        </w:rPr>
        <w:t>,</w:t>
      </w:r>
      <w:r w:rsidRPr="009A0858">
        <w:rPr>
          <w:rFonts w:ascii="仿宋" w:eastAsia="仿宋" w:hAnsi="仿宋" w:cs="仿宋" w:hint="eastAsia"/>
          <w:spacing w:val="-3"/>
          <w:sz w:val="28"/>
          <w:szCs w:val="28"/>
        </w:rPr>
        <w:t>同时遵守赛场规定和维护赛场秩序，若违反有关规定或影响选</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手竞赛的，工作人员有权将其请出，</w:t>
      </w:r>
      <w:r w:rsidRPr="009A0858">
        <w:rPr>
          <w:rFonts w:ascii="仿宋" w:eastAsia="仿宋" w:hAnsi="仿宋" w:cs="仿宋"/>
          <w:spacing w:val="-3"/>
          <w:sz w:val="28"/>
          <w:szCs w:val="28"/>
        </w:rPr>
        <w:t xml:space="preserve"> </w:t>
      </w:r>
      <w:r w:rsidRPr="009A0858">
        <w:rPr>
          <w:rFonts w:ascii="仿宋" w:eastAsia="仿宋" w:hAnsi="仿宋" w:cs="仿宋" w:hint="eastAsia"/>
          <w:spacing w:val="-3"/>
          <w:sz w:val="28"/>
          <w:szCs w:val="28"/>
        </w:rPr>
        <w:t>并给予通报批评。</w:t>
      </w:r>
    </w:p>
    <w:sectPr w:rsidR="00617FA8" w:rsidRPr="003D2AEB">
      <w:footerReference w:type="default" r:id="rId24"/>
      <w:pgSz w:w="11907" w:h="16839"/>
      <w:pgMar w:top="1431" w:right="1656" w:bottom="1362" w:left="1766" w:header="0" w:footer="1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4CF" w:rsidRDefault="000724CF">
      <w:r>
        <w:separator/>
      </w:r>
    </w:p>
  </w:endnote>
  <w:endnote w:type="continuationSeparator" w:id="0">
    <w:p w:rsidR="000724CF" w:rsidRDefault="0007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AEB" w:rsidRDefault="003D2AEB">
    <w:pPr>
      <w:spacing w:line="121" w:lineRule="exact"/>
      <w:ind w:firstLine="4099"/>
      <w:rPr>
        <w:rFonts w:ascii="Times New Roman" w:eastAsia="Times New Roman" w:hAnsi="Times New Roman" w:cs="Times New Roman"/>
        <w:sz w:val="18"/>
        <w:szCs w:val="18"/>
      </w:rPr>
    </w:pPr>
    <w:r>
      <w:rPr>
        <w:rFonts w:ascii="Times New Roman" w:eastAsia="Times New Roman" w:hAnsi="Times New Roman" w:cs="Times New Roman"/>
        <w:spacing w:val="-5"/>
        <w:position w:val="-2"/>
        <w:sz w:val="18"/>
        <w:szCs w:val="18"/>
      </w:rPr>
      <w:t>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AEB" w:rsidRDefault="003D2AEB">
    <w:pPr>
      <w:spacing w:line="124" w:lineRule="exact"/>
      <w:ind w:firstLine="4101"/>
      <w:rPr>
        <w:rFonts w:ascii="Times New Roman" w:eastAsia="Times New Roman" w:hAnsi="Times New Roman" w:cs="Times New Roman"/>
        <w:sz w:val="18"/>
        <w:szCs w:val="18"/>
      </w:rPr>
    </w:pPr>
    <w:r>
      <w:rPr>
        <w:rFonts w:ascii="Times New Roman" w:eastAsia="Times New Roman" w:hAnsi="Times New Roman" w:cs="Times New Roman"/>
        <w:spacing w:val="-1"/>
        <w:position w:val="-2"/>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4CF" w:rsidRDefault="000724CF">
      <w:r>
        <w:separator/>
      </w:r>
    </w:p>
  </w:footnote>
  <w:footnote w:type="continuationSeparator" w:id="0">
    <w:p w:rsidR="000724CF" w:rsidRDefault="00072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96339"/>
    <w:multiLevelType w:val="hybridMultilevel"/>
    <w:tmpl w:val="A6F6D904"/>
    <w:lvl w:ilvl="0" w:tplc="5A46C31C">
      <w:start w:val="1"/>
      <w:numFmt w:val="decimal"/>
      <w:lvlText w:val="%1）"/>
      <w:lvlJc w:val="left"/>
      <w:pPr>
        <w:ind w:left="1274" w:hanging="720"/>
      </w:pPr>
      <w:rPr>
        <w:rFonts w:hint="default"/>
      </w:rPr>
    </w:lvl>
    <w:lvl w:ilvl="1" w:tplc="04090019" w:tentative="1">
      <w:start w:val="1"/>
      <w:numFmt w:val="lowerLetter"/>
      <w:lvlText w:val="%2)"/>
      <w:lvlJc w:val="left"/>
      <w:pPr>
        <w:ind w:left="1394" w:hanging="420"/>
      </w:pPr>
    </w:lvl>
    <w:lvl w:ilvl="2" w:tplc="0409001B" w:tentative="1">
      <w:start w:val="1"/>
      <w:numFmt w:val="lowerRoman"/>
      <w:lvlText w:val="%3."/>
      <w:lvlJc w:val="right"/>
      <w:pPr>
        <w:ind w:left="1814" w:hanging="420"/>
      </w:pPr>
    </w:lvl>
    <w:lvl w:ilvl="3" w:tplc="0409000F" w:tentative="1">
      <w:start w:val="1"/>
      <w:numFmt w:val="decimal"/>
      <w:lvlText w:val="%4."/>
      <w:lvlJc w:val="left"/>
      <w:pPr>
        <w:ind w:left="2234" w:hanging="420"/>
      </w:pPr>
    </w:lvl>
    <w:lvl w:ilvl="4" w:tplc="04090019" w:tentative="1">
      <w:start w:val="1"/>
      <w:numFmt w:val="lowerLetter"/>
      <w:lvlText w:val="%5)"/>
      <w:lvlJc w:val="left"/>
      <w:pPr>
        <w:ind w:left="2654" w:hanging="420"/>
      </w:pPr>
    </w:lvl>
    <w:lvl w:ilvl="5" w:tplc="0409001B" w:tentative="1">
      <w:start w:val="1"/>
      <w:numFmt w:val="lowerRoman"/>
      <w:lvlText w:val="%6."/>
      <w:lvlJc w:val="right"/>
      <w:pPr>
        <w:ind w:left="3074" w:hanging="420"/>
      </w:pPr>
    </w:lvl>
    <w:lvl w:ilvl="6" w:tplc="0409000F" w:tentative="1">
      <w:start w:val="1"/>
      <w:numFmt w:val="decimal"/>
      <w:lvlText w:val="%7."/>
      <w:lvlJc w:val="left"/>
      <w:pPr>
        <w:ind w:left="3494" w:hanging="420"/>
      </w:pPr>
    </w:lvl>
    <w:lvl w:ilvl="7" w:tplc="04090019" w:tentative="1">
      <w:start w:val="1"/>
      <w:numFmt w:val="lowerLetter"/>
      <w:lvlText w:val="%8)"/>
      <w:lvlJc w:val="left"/>
      <w:pPr>
        <w:ind w:left="3914" w:hanging="420"/>
      </w:pPr>
    </w:lvl>
    <w:lvl w:ilvl="8" w:tplc="0409001B" w:tentative="1">
      <w:start w:val="1"/>
      <w:numFmt w:val="lowerRoman"/>
      <w:lvlText w:val="%9."/>
      <w:lvlJc w:val="right"/>
      <w:pPr>
        <w:ind w:left="4334" w:hanging="420"/>
      </w:pPr>
    </w:lvl>
  </w:abstractNum>
  <w:abstractNum w:abstractNumId="1" w15:restartNumberingAfterBreak="0">
    <w:nsid w:val="27F054B3"/>
    <w:multiLevelType w:val="hybridMultilevel"/>
    <w:tmpl w:val="18E8F392"/>
    <w:lvl w:ilvl="0" w:tplc="82DCB8C0">
      <w:start w:val="1"/>
      <w:numFmt w:val="decimal"/>
      <w:lvlText w:val="%1）"/>
      <w:lvlJc w:val="left"/>
      <w:pPr>
        <w:ind w:left="1274" w:hanging="720"/>
      </w:pPr>
      <w:rPr>
        <w:rFonts w:hint="default"/>
      </w:rPr>
    </w:lvl>
    <w:lvl w:ilvl="1" w:tplc="04090019" w:tentative="1">
      <w:start w:val="1"/>
      <w:numFmt w:val="lowerLetter"/>
      <w:lvlText w:val="%2)"/>
      <w:lvlJc w:val="left"/>
      <w:pPr>
        <w:ind w:left="1394" w:hanging="420"/>
      </w:pPr>
    </w:lvl>
    <w:lvl w:ilvl="2" w:tplc="0409001B" w:tentative="1">
      <w:start w:val="1"/>
      <w:numFmt w:val="lowerRoman"/>
      <w:lvlText w:val="%3."/>
      <w:lvlJc w:val="right"/>
      <w:pPr>
        <w:ind w:left="1814" w:hanging="420"/>
      </w:pPr>
    </w:lvl>
    <w:lvl w:ilvl="3" w:tplc="0409000F" w:tentative="1">
      <w:start w:val="1"/>
      <w:numFmt w:val="decimal"/>
      <w:lvlText w:val="%4."/>
      <w:lvlJc w:val="left"/>
      <w:pPr>
        <w:ind w:left="2234" w:hanging="420"/>
      </w:pPr>
    </w:lvl>
    <w:lvl w:ilvl="4" w:tplc="04090019" w:tentative="1">
      <w:start w:val="1"/>
      <w:numFmt w:val="lowerLetter"/>
      <w:lvlText w:val="%5)"/>
      <w:lvlJc w:val="left"/>
      <w:pPr>
        <w:ind w:left="2654" w:hanging="420"/>
      </w:pPr>
    </w:lvl>
    <w:lvl w:ilvl="5" w:tplc="0409001B" w:tentative="1">
      <w:start w:val="1"/>
      <w:numFmt w:val="lowerRoman"/>
      <w:lvlText w:val="%6."/>
      <w:lvlJc w:val="right"/>
      <w:pPr>
        <w:ind w:left="3074" w:hanging="420"/>
      </w:pPr>
    </w:lvl>
    <w:lvl w:ilvl="6" w:tplc="0409000F" w:tentative="1">
      <w:start w:val="1"/>
      <w:numFmt w:val="decimal"/>
      <w:lvlText w:val="%7."/>
      <w:lvlJc w:val="left"/>
      <w:pPr>
        <w:ind w:left="3494" w:hanging="420"/>
      </w:pPr>
    </w:lvl>
    <w:lvl w:ilvl="7" w:tplc="04090019" w:tentative="1">
      <w:start w:val="1"/>
      <w:numFmt w:val="lowerLetter"/>
      <w:lvlText w:val="%8)"/>
      <w:lvlJc w:val="left"/>
      <w:pPr>
        <w:ind w:left="3914" w:hanging="420"/>
      </w:pPr>
    </w:lvl>
    <w:lvl w:ilvl="8" w:tplc="0409001B" w:tentative="1">
      <w:start w:val="1"/>
      <w:numFmt w:val="lowerRoman"/>
      <w:lvlText w:val="%9."/>
      <w:lvlJc w:val="right"/>
      <w:pPr>
        <w:ind w:left="4334" w:hanging="420"/>
      </w:pPr>
    </w:lvl>
  </w:abstractNum>
  <w:abstractNum w:abstractNumId="2" w15:restartNumberingAfterBreak="0">
    <w:nsid w:val="61E97516"/>
    <w:multiLevelType w:val="hybridMultilevel"/>
    <w:tmpl w:val="C6BA53BE"/>
    <w:lvl w:ilvl="0" w:tplc="90547A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rsids>
    <w:rsidRoot w:val="00042392"/>
    <w:rsid w:val="000208CF"/>
    <w:rsid w:val="00042392"/>
    <w:rsid w:val="000724CF"/>
    <w:rsid w:val="00080BA0"/>
    <w:rsid w:val="00087686"/>
    <w:rsid w:val="00134AFA"/>
    <w:rsid w:val="002F31B9"/>
    <w:rsid w:val="00310B99"/>
    <w:rsid w:val="003D2AEB"/>
    <w:rsid w:val="004118A8"/>
    <w:rsid w:val="00412A5D"/>
    <w:rsid w:val="00413AD7"/>
    <w:rsid w:val="00482638"/>
    <w:rsid w:val="004F6AB0"/>
    <w:rsid w:val="00524BCE"/>
    <w:rsid w:val="005713BF"/>
    <w:rsid w:val="00587B6B"/>
    <w:rsid w:val="00617FA8"/>
    <w:rsid w:val="0093213A"/>
    <w:rsid w:val="009A0858"/>
    <w:rsid w:val="009F0C2C"/>
    <w:rsid w:val="00A36F03"/>
    <w:rsid w:val="00AD1687"/>
    <w:rsid w:val="00AD6FCC"/>
    <w:rsid w:val="00B210BD"/>
    <w:rsid w:val="00CA38A8"/>
    <w:rsid w:val="00D06FC8"/>
    <w:rsid w:val="00E830ED"/>
    <w:rsid w:val="00F714BC"/>
    <w:rsid w:val="798A353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476D3"/>
  <w15:docId w15:val="{3DD7E570-874C-44B6-8418-2DFF3F6E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header"/>
    <w:basedOn w:val="a"/>
    <w:link w:val="a4"/>
    <w:rsid w:val="00080BA0"/>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rsid w:val="00080BA0"/>
    <w:rPr>
      <w:rFonts w:eastAsia="Arial"/>
      <w:snapToGrid w:val="0"/>
      <w:color w:val="000000"/>
      <w:sz w:val="18"/>
      <w:szCs w:val="18"/>
    </w:rPr>
  </w:style>
  <w:style w:type="paragraph" w:styleId="a5">
    <w:name w:val="footer"/>
    <w:basedOn w:val="a"/>
    <w:link w:val="a6"/>
    <w:rsid w:val="00080BA0"/>
    <w:pPr>
      <w:tabs>
        <w:tab w:val="center" w:pos="4153"/>
        <w:tab w:val="right" w:pos="8306"/>
      </w:tabs>
    </w:pPr>
    <w:rPr>
      <w:sz w:val="18"/>
      <w:szCs w:val="18"/>
    </w:rPr>
  </w:style>
  <w:style w:type="character" w:customStyle="1" w:styleId="a6">
    <w:name w:val="页脚 字符"/>
    <w:basedOn w:val="a0"/>
    <w:link w:val="a5"/>
    <w:rsid w:val="00080BA0"/>
    <w:rPr>
      <w:rFonts w:eastAsia="Arial"/>
      <w:snapToGrid w:val="0"/>
      <w:color w:val="000000"/>
      <w:sz w:val="18"/>
      <w:szCs w:val="18"/>
    </w:rPr>
  </w:style>
  <w:style w:type="paragraph" w:styleId="a7">
    <w:name w:val="Balloon Text"/>
    <w:basedOn w:val="a"/>
    <w:link w:val="a8"/>
    <w:rsid w:val="00080BA0"/>
    <w:rPr>
      <w:sz w:val="18"/>
      <w:szCs w:val="18"/>
    </w:rPr>
  </w:style>
  <w:style w:type="character" w:customStyle="1" w:styleId="a8">
    <w:name w:val="批注框文本 字符"/>
    <w:basedOn w:val="a0"/>
    <w:link w:val="a7"/>
    <w:rsid w:val="00080BA0"/>
    <w:rPr>
      <w:rFonts w:eastAsia="Arial"/>
      <w:snapToGrid w:val="0"/>
      <w:color w:val="000000"/>
      <w:sz w:val="18"/>
      <w:szCs w:val="18"/>
    </w:rPr>
  </w:style>
  <w:style w:type="paragraph" w:styleId="a9">
    <w:name w:val="List Paragraph"/>
    <w:basedOn w:val="a"/>
    <w:uiPriority w:val="99"/>
    <w:unhideWhenUsed/>
    <w:rsid w:val="00CA38A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Info spid="_x0000_s1033"/>
    <customShpInfo spid="_x0000_s1034"/>
    <customShpInfo spid="_x0000_s1032"/>
    <customShpInfo spid="_x0000_s1036"/>
    <customShpInfo spid="_x0000_s1037"/>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ADFC38-6C3D-4697-AE8C-7936E10D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26</Pages>
  <Words>1839</Words>
  <Characters>10488</Characters>
  <Application>Microsoft Office Word</Application>
  <DocSecurity>0</DocSecurity>
  <Lines>87</Lines>
  <Paragraphs>24</Paragraphs>
  <ScaleCrop>false</ScaleCrop>
  <Company>JDGCX-WY</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马峻</dc:creator>
  <cp:lastModifiedBy>z xl</cp:lastModifiedBy>
  <cp:revision>25</cp:revision>
  <dcterms:created xsi:type="dcterms:W3CDTF">2018-03-16T11:40:00Z</dcterms:created>
  <dcterms:modified xsi:type="dcterms:W3CDTF">2022-03-04T06:23:00Z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2022-02-28T15:28:47Z</vt:filetime>
  </property>
  <property fmtid="{D5CDD505-2E9C-101B-9397-08002B2CF9AE}" pid="4" name="KSOProductBuildVer">
    <vt:lpwstr>2052-11.1.0.11365</vt:lpwstr>
  </property>
  <property fmtid="{D5CDD505-2E9C-101B-9397-08002B2CF9AE}" pid="5" name="ICV">
    <vt:lpwstr>60A57E85A543438E9FB29608CFC07058</vt:lpwstr>
  </property>
</Properties>
</file>